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trPr>
          <w:trHeight w:val="4950"/>
        </w:trPr>
        <w:tc>
          <w:tcPr>
            <w:tcW w:w="2610" w:type="dxa"/>
            <w:vMerge w:val="restart"/>
            <w:tcBorders>
              <w:top w:val="nil"/>
              <w:left w:val="nil"/>
              <w:right w:val="thinThickThinMediumGap" w:sz="24" w:space="0" w:color="auto"/>
            </w:tcBorders>
          </w:tcPr>
          <w:p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rsidR="007239D2" w:rsidRDefault="007239D2">
            <w:pPr>
              <w:spacing w:after="0" w:line="240" w:lineRule="auto"/>
              <w:contextualSpacing/>
              <w:rPr>
                <w:rFonts w:ascii="Arial" w:eastAsia="Times New Roman" w:hAnsi="Arial"/>
                <w:b/>
                <w:sz w:val="24"/>
                <w:szCs w:val="24"/>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rsidR="007239D2" w:rsidRDefault="007239D2">
            <w:pPr>
              <w:spacing w:after="0" w:line="240" w:lineRule="auto"/>
              <w:ind w:left="-105"/>
              <w:contextualSpacing/>
              <w:rPr>
                <w:rFonts w:ascii="Arial" w:eastAsia="Times New Roman" w:hAnsi="Arial"/>
                <w:b/>
                <w:sz w:val="20"/>
                <w:szCs w:val="20"/>
              </w:rPr>
            </w:pPr>
          </w:p>
          <w:p w:rsidR="007239D2" w:rsidRPr="006100EB" w:rsidRDefault="00652921">
            <w:pPr>
              <w:spacing w:after="0" w:line="240" w:lineRule="auto"/>
              <w:ind w:left="-105"/>
              <w:rPr>
                <w:rFonts w:ascii="Arial" w:hAnsi="Arial"/>
                <w:b/>
                <w:bCs/>
                <w:sz w:val="20"/>
                <w:szCs w:val="20"/>
              </w:rPr>
            </w:pPr>
            <w:proofErr w:type="spellStart"/>
            <w:r w:rsidRPr="006100EB">
              <w:rPr>
                <w:rFonts w:ascii="Arial" w:hAnsi="Arial"/>
                <w:b/>
                <w:bCs/>
                <w:sz w:val="20"/>
                <w:szCs w:val="20"/>
              </w:rPr>
              <w:t>Khwaja</w:t>
            </w:r>
            <w:proofErr w:type="spellEnd"/>
            <w:r w:rsidRPr="006100EB">
              <w:rPr>
                <w:rFonts w:ascii="Arial" w:hAnsi="Arial"/>
                <w:b/>
                <w:bCs/>
                <w:sz w:val="20"/>
                <w:szCs w:val="20"/>
              </w:rPr>
              <w:t xml:space="preserve"> Muhammad Umar</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rsidR="00B940EC" w:rsidRDefault="00B940EC">
            <w:pPr>
              <w:spacing w:after="0" w:line="240" w:lineRule="auto"/>
              <w:ind w:left="-105"/>
              <w:rPr>
                <w:rFonts w:ascii="Arial" w:hAnsi="Arial"/>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Fizan</w:t>
            </w:r>
            <w:proofErr w:type="spellEnd"/>
          </w:p>
          <w:p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Arham</w:t>
            </w:r>
            <w:proofErr w:type="spellEnd"/>
            <w:r>
              <w:rPr>
                <w:rFonts w:ascii="Arial" w:eastAsia="Times New Roman" w:hAnsi="Arial"/>
                <w:b/>
                <w:sz w:val="20"/>
                <w:szCs w:val="20"/>
              </w:rPr>
              <w:t xml:space="preserve"> </w:t>
            </w:r>
            <w:r w:rsidR="00B940EC">
              <w:rPr>
                <w:rFonts w:ascii="Arial" w:eastAsia="Times New Roman" w:hAnsi="Arial"/>
                <w:b/>
                <w:sz w:val="20"/>
                <w:szCs w:val="20"/>
              </w:rPr>
              <w:t>Mahfouz</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r>
              <w:rPr>
                <w:rFonts w:ascii="Arial" w:eastAsia="Times New Roman" w:hAnsi="Arial"/>
                <w:b/>
                <w:sz w:val="20"/>
                <w:szCs w:val="20"/>
              </w:rPr>
              <w:t>Mian</w:t>
            </w:r>
            <w:proofErr w:type="spellEnd"/>
            <w:r>
              <w:rPr>
                <w:rFonts w:ascii="Arial" w:eastAsia="Times New Roman" w:hAnsi="Arial"/>
                <w:b/>
                <w:sz w:val="20"/>
                <w:szCs w:val="20"/>
              </w:rPr>
              <w:t xml:space="preserve"> </w:t>
            </w:r>
            <w:proofErr w:type="spellStart"/>
            <w:r>
              <w:rPr>
                <w:rFonts w:ascii="Arial" w:eastAsia="Times New Roman" w:hAnsi="Arial"/>
                <w:b/>
                <w:sz w:val="20"/>
                <w:szCs w:val="20"/>
              </w:rPr>
              <w:t>Attique</w:t>
            </w:r>
            <w:proofErr w:type="spellEnd"/>
          </w:p>
          <w:p w:rsidR="007239D2" w:rsidRDefault="00652921">
            <w:pPr>
              <w:spacing w:after="0" w:line="240" w:lineRule="auto"/>
              <w:ind w:left="-105"/>
              <w:rPr>
                <w:rFonts w:ascii="Arial" w:hAnsi="Arial"/>
                <w:sz w:val="20"/>
                <w:szCs w:val="20"/>
              </w:rPr>
            </w:pPr>
            <w:r>
              <w:rPr>
                <w:rFonts w:ascii="Arial" w:hAnsi="Arial"/>
                <w:sz w:val="20"/>
                <w:szCs w:val="20"/>
              </w:rPr>
              <w:t>Honda Center Lahore</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proofErr w:type="gramStart"/>
            <w:r>
              <w:rPr>
                <w:rFonts w:ascii="Arial" w:eastAsia="Times New Roman" w:hAnsi="Arial"/>
                <w:b/>
                <w:sz w:val="20"/>
                <w:szCs w:val="20"/>
              </w:rPr>
              <w:t>Mr.Ijaz</w:t>
            </w:r>
            <w:proofErr w:type="spellEnd"/>
            <w:proofErr w:type="gramEnd"/>
            <w:r>
              <w:rPr>
                <w:rFonts w:ascii="Arial" w:eastAsia="Times New Roman" w:hAnsi="Arial"/>
                <w:b/>
                <w:sz w:val="20"/>
                <w:szCs w:val="20"/>
              </w:rPr>
              <w:t xml:space="preserve"> Hameed</w:t>
            </w:r>
          </w:p>
          <w:p w:rsidR="007239D2" w:rsidRDefault="00652921">
            <w:pPr>
              <w:spacing w:after="0" w:line="240" w:lineRule="auto"/>
              <w:ind w:left="-105"/>
              <w:contextualSpacing/>
              <w:rPr>
                <w:rFonts w:ascii="Arial" w:hAnsi="Arial"/>
                <w:sz w:val="20"/>
                <w:szCs w:val="20"/>
              </w:rPr>
            </w:pPr>
            <w:r>
              <w:rPr>
                <w:rFonts w:ascii="Arial" w:hAnsi="Arial"/>
                <w:sz w:val="20"/>
                <w:szCs w:val="20"/>
              </w:rPr>
              <w:t>EX-P-TEVTA</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rsidR="007239D2" w:rsidRDefault="007239D2">
            <w:pPr>
              <w:spacing w:after="0" w:line="240" w:lineRule="auto"/>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 xml:space="preserve">Muhammad </w:t>
            </w:r>
            <w:proofErr w:type="spellStart"/>
            <w:r>
              <w:rPr>
                <w:rFonts w:ascii="Arial" w:eastAsiaTheme="minorEastAsia" w:hAnsi="Arial"/>
                <w:b/>
                <w:bCs/>
                <w:sz w:val="20"/>
                <w:szCs w:val="24"/>
              </w:rPr>
              <w:t>Ishaq</w:t>
            </w:r>
            <w:proofErr w:type="spellEnd"/>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rsidR="007239D2" w:rsidRDefault="007239D2">
            <w:pPr>
              <w:spacing w:before="60" w:after="60" w:line="240" w:lineRule="auto"/>
              <w:ind w:left="-105"/>
              <w:contextualSpacing/>
              <w:rPr>
                <w:rFonts w:ascii="Arial" w:eastAsiaTheme="minorEastAsia" w:hAnsi="Arial"/>
                <w:sz w:val="20"/>
                <w:szCs w:val="24"/>
              </w:rPr>
            </w:pP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Electrical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rsidR="007239D2" w:rsidRDefault="007D0A7E" w:rsidP="00AA505C">
            <w:pPr>
              <w:spacing w:after="0" w:line="259" w:lineRule="auto"/>
              <w:jc w:val="center"/>
              <w:rPr>
                <w:rFonts w:ascii="Arial" w:hAnsi="Arial"/>
                <w:b/>
                <w:bCs/>
                <w:sz w:val="24"/>
                <w:szCs w:val="24"/>
              </w:rPr>
            </w:pPr>
            <w:bookmarkStart w:id="1" w:name="_Toc183822306"/>
            <w:bookmarkEnd w:id="1"/>
            <w:r w:rsidRPr="007D0A7E">
              <w:rPr>
                <w:rFonts w:ascii="Arial" w:hAnsi="Arial"/>
                <w:b/>
                <w:bCs/>
                <w:color w:val="FF0000"/>
                <w:sz w:val="28"/>
                <w:szCs w:val="28"/>
              </w:rPr>
              <w:t>Maintain Electric Vehicle (EV) Control System</w:t>
            </w:r>
          </w:p>
        </w:tc>
      </w:tr>
      <w:tr w:rsidR="007239D2">
        <w:trPr>
          <w:trHeight w:val="1710"/>
        </w:trPr>
        <w:tc>
          <w:tcPr>
            <w:tcW w:w="2610" w:type="dxa"/>
            <w:vMerge/>
            <w:tcBorders>
              <w:left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rsidR="007239D2" w:rsidRDefault="007239D2">
            <w:pPr>
              <w:spacing w:after="0" w:line="259" w:lineRule="auto"/>
              <w:rPr>
                <w:rFonts w:ascii="Arial" w:eastAsia="Times New Roman" w:hAnsi="Arial"/>
                <w:b/>
                <w:bCs/>
                <w:iCs/>
                <w:spacing w:val="40"/>
                <w:sz w:val="28"/>
                <w:szCs w:val="20"/>
              </w:rPr>
            </w:pPr>
          </w:p>
          <w:p w:rsidR="007239D2" w:rsidRDefault="007239D2">
            <w:pPr>
              <w:spacing w:after="0" w:line="240" w:lineRule="auto"/>
              <w:jc w:val="center"/>
              <w:rPr>
                <w:rFonts w:ascii="Arial" w:eastAsia="Times New Roman" w:hAnsi="Arial"/>
                <w:sz w:val="20"/>
                <w:szCs w:val="24"/>
              </w:rPr>
            </w:pPr>
          </w:p>
        </w:tc>
      </w:tr>
      <w:tr w:rsidR="007239D2">
        <w:trPr>
          <w:trHeight w:val="17"/>
        </w:trPr>
        <w:tc>
          <w:tcPr>
            <w:tcW w:w="2610" w:type="dxa"/>
            <w:vMerge/>
            <w:tcBorders>
              <w:left w:val="nil"/>
              <w:bottom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rsidR="007239D2" w:rsidRDefault="007239D2">
      <w:pPr>
        <w:rPr>
          <w:rFonts w:ascii="Arial" w:hAnsi="Arial"/>
          <w:b/>
          <w:sz w:val="24"/>
          <w:szCs w:val="24"/>
        </w:rPr>
      </w:pPr>
    </w:p>
    <w:p w:rsidR="007F7DCB" w:rsidRDefault="007F7DCB">
      <w:pPr>
        <w:spacing w:after="0" w:line="240" w:lineRule="auto"/>
        <w:rPr>
          <w:rFonts w:ascii="Arial" w:hAnsi="Arial"/>
          <w:b/>
          <w:sz w:val="24"/>
          <w:szCs w:val="24"/>
        </w:rPr>
      </w:pPr>
      <w:r>
        <w:rPr>
          <w:rFonts w:ascii="Arial" w:hAnsi="Arial"/>
          <w:b/>
          <w:sz w:val="24"/>
          <w:szCs w:val="24"/>
        </w:rPr>
        <w:br w:type="page"/>
      </w:r>
    </w:p>
    <w:p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44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99"/>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907A1A">
            <w:pPr>
              <w:spacing w:after="0"/>
              <w:rPr>
                <w:rFonts w:ascii="Arial" w:hAnsi="Arial"/>
                <w:b/>
                <w:bCs/>
                <w:szCs w:val="16"/>
              </w:rPr>
            </w:pPr>
            <w:r w:rsidRPr="00907A1A">
              <w:rPr>
                <w:rFonts w:ascii="Arial" w:hAnsi="Arial"/>
                <w:b/>
                <w:bCs/>
                <w:szCs w:val="16"/>
              </w:rPr>
              <w:t xml:space="preserve">Maintain Electric Vehicle (EV) Control System </w:t>
            </w:r>
          </w:p>
        </w:tc>
      </w:tr>
      <w:tr w:rsidR="007239D2">
        <w:trPr>
          <w:trHeight w:val="482"/>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szCs w:val="16"/>
              </w:rPr>
            </w:pPr>
            <w:r>
              <w:rPr>
                <w:rFonts w:ascii="Arial" w:hAnsi="Arial"/>
                <w:szCs w:val="16"/>
              </w:rPr>
              <w:t xml:space="preserve"> </w:t>
            </w:r>
          </w:p>
          <w:p w:rsidR="007239D2" w:rsidRDefault="00652921">
            <w:pPr>
              <w:spacing w:after="0"/>
              <w:rPr>
                <w:rFonts w:ascii="Arial" w:hAnsi="Arial"/>
                <w:szCs w:val="16"/>
              </w:rPr>
            </w:pPr>
            <w:r>
              <w:rPr>
                <w:rFonts w:ascii="Arial" w:hAnsi="Arial"/>
                <w:szCs w:val="16"/>
              </w:rPr>
              <w:t>Name_______________________________________________________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Number_________________________________________</w:t>
            </w:r>
          </w:p>
        </w:tc>
      </w:tr>
    </w:tbl>
    <w:p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rsidR="00D573EB" w:rsidRPr="00D573EB" w:rsidRDefault="00D573EB" w:rsidP="00D573EB">
            <w:pPr>
              <w:spacing w:after="0"/>
              <w:rPr>
                <w:rFonts w:ascii="Arial" w:hAnsi="Arial"/>
                <w:bCs/>
              </w:rPr>
            </w:pPr>
            <w:r w:rsidRPr="00D573EB">
              <w:rPr>
                <w:rFonts w:ascii="Arial" w:hAnsi="Arial"/>
                <w:bCs/>
              </w:rPr>
              <w:t xml:space="preserve"> Identify the Fundamentals of EV Control Systems </w:t>
            </w:r>
          </w:p>
          <w:p w:rsidR="00D573EB" w:rsidRPr="00D573EB" w:rsidRDefault="00D573EB" w:rsidP="00D573EB">
            <w:pPr>
              <w:spacing w:after="0"/>
              <w:rPr>
                <w:rFonts w:ascii="Arial" w:hAnsi="Arial"/>
                <w:bCs/>
              </w:rPr>
            </w:pPr>
            <w:r w:rsidRPr="00D573EB">
              <w:rPr>
                <w:rFonts w:ascii="Arial" w:hAnsi="Arial"/>
                <w:bCs/>
              </w:rPr>
              <w:t xml:space="preserve"> Check Function of the Vehicle Control Unit </w:t>
            </w:r>
          </w:p>
          <w:p w:rsidR="00D573EB" w:rsidRPr="00D573EB" w:rsidRDefault="00D573EB" w:rsidP="00D573EB">
            <w:pPr>
              <w:spacing w:after="0"/>
              <w:rPr>
                <w:rFonts w:ascii="Arial" w:hAnsi="Arial"/>
                <w:bCs/>
              </w:rPr>
            </w:pPr>
            <w:r w:rsidRPr="00D573EB">
              <w:rPr>
                <w:rFonts w:ascii="Arial" w:hAnsi="Arial"/>
                <w:bCs/>
              </w:rPr>
              <w:t xml:space="preserve"> Demonstrate the Role of Drive Motor Controller </w:t>
            </w:r>
          </w:p>
          <w:p w:rsidR="00D573EB" w:rsidRPr="00D573EB" w:rsidRDefault="004659CC" w:rsidP="00D573EB">
            <w:pPr>
              <w:spacing w:after="0"/>
              <w:rPr>
                <w:rFonts w:ascii="Arial" w:hAnsi="Arial"/>
                <w:bCs/>
              </w:rPr>
            </w:pPr>
            <w:r w:rsidRPr="00D573EB">
              <w:rPr>
                <w:rFonts w:ascii="Arial" w:hAnsi="Arial"/>
                <w:bCs/>
              </w:rPr>
              <w:t>. Analyze</w:t>
            </w:r>
            <w:r w:rsidR="00D573EB" w:rsidRPr="00D573EB">
              <w:rPr>
                <w:rFonts w:ascii="Arial" w:hAnsi="Arial"/>
                <w:bCs/>
              </w:rPr>
              <w:t xml:space="preserve"> the Process of Regenerative Braking </w:t>
            </w:r>
          </w:p>
          <w:p w:rsidR="00D573EB" w:rsidRPr="00D573EB" w:rsidRDefault="00D573EB" w:rsidP="00D573EB">
            <w:pPr>
              <w:spacing w:after="0"/>
              <w:rPr>
                <w:rFonts w:ascii="Arial" w:hAnsi="Arial"/>
                <w:bCs/>
              </w:rPr>
            </w:pPr>
            <w:r w:rsidRPr="00D573EB">
              <w:rPr>
                <w:rFonts w:ascii="Arial" w:hAnsi="Arial"/>
                <w:bCs/>
              </w:rPr>
              <w:t xml:space="preserve"> Fix Fault in the EV Control System</w:t>
            </w:r>
          </w:p>
          <w:p w:rsidR="00D573EB" w:rsidRPr="00D573EB" w:rsidRDefault="00D573EB" w:rsidP="00D573EB">
            <w:pPr>
              <w:spacing w:after="0"/>
              <w:rPr>
                <w:rFonts w:ascii="Arial" w:hAnsi="Arial"/>
                <w:bCs/>
              </w:rPr>
            </w:pPr>
            <w:r w:rsidRPr="00D573EB">
              <w:rPr>
                <w:rFonts w:ascii="Arial" w:hAnsi="Arial"/>
                <w:bCs/>
              </w:rPr>
              <w:t xml:space="preserve"> Repair/Replace </w:t>
            </w:r>
            <w:r w:rsidR="004659CC">
              <w:rPr>
                <w:rFonts w:ascii="Arial" w:hAnsi="Arial"/>
                <w:bCs/>
              </w:rPr>
              <w:t>t</w:t>
            </w:r>
            <w:r w:rsidRPr="00D573EB">
              <w:rPr>
                <w:rFonts w:ascii="Arial" w:hAnsi="Arial"/>
                <w:bCs/>
              </w:rPr>
              <w:t>he Faulty Components</w:t>
            </w:r>
          </w:p>
          <w:p w:rsidR="004659CC" w:rsidRDefault="00D573EB" w:rsidP="00D573EB">
            <w:pPr>
              <w:rPr>
                <w:rFonts w:ascii="Arial" w:hAnsi="Arial"/>
                <w:bCs/>
              </w:rPr>
            </w:pPr>
            <w:r w:rsidRPr="00D573EB">
              <w:rPr>
                <w:rFonts w:ascii="Arial" w:hAnsi="Arial"/>
                <w:bCs/>
              </w:rPr>
              <w:t xml:space="preserve"> Carrie Out Test Drive of EV Controls System.</w:t>
            </w:r>
          </w:p>
          <w:p w:rsidR="007239D2" w:rsidRDefault="00652921" w:rsidP="00D573EB">
            <w:pPr>
              <w:rPr>
                <w:rFonts w:ascii="Arial" w:hAnsi="Arial"/>
                <w:b/>
              </w:rPr>
            </w:pPr>
            <w:r>
              <w:rPr>
                <w:rFonts w:ascii="Arial" w:hAnsi="Arial"/>
                <w:b/>
              </w:rPr>
              <w:t>Activity:</w:t>
            </w:r>
          </w:p>
          <w:p w:rsidR="007239D2" w:rsidRDefault="00EF7BBE" w:rsidP="00BB0887">
            <w:pPr>
              <w:spacing w:after="0"/>
              <w:jc w:val="both"/>
              <w:rPr>
                <w:rFonts w:ascii="Arial" w:hAnsi="Arial"/>
                <w:b/>
                <w:bCs/>
                <w:szCs w:val="16"/>
              </w:rPr>
            </w:pPr>
            <w:r w:rsidRPr="00EF7BBE">
              <w:rPr>
                <w:rFonts w:ascii="Arial" w:hAnsi="Arial"/>
                <w:bCs/>
              </w:rPr>
              <w:t>The candidate is required to demonstrate, understanding of fundamental EV control system components and their functions. Accuracy in checking the functions of the Vehicle Control Unit (VCU) and Drive Motor Controller. Ability to analyze and explain the regenerative braking process clearly. Diagnosing faults in the EV control system using appropriate diagnostic tools and procedures and competence in repairing or replacing faulty components following proper safety and technical guidelines. Compliance with safety protocols throughout the assessment process.</w:t>
            </w:r>
          </w:p>
        </w:tc>
      </w:tr>
      <w:tr w:rsidR="007239D2">
        <w:trPr>
          <w:trHeight w:val="335"/>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04 Hours</w:t>
            </w:r>
          </w:p>
        </w:tc>
      </w:tr>
      <w:tr w:rsidR="007239D2">
        <w:trPr>
          <w:trHeight w:val="347"/>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shd w:val="clear" w:color="auto" w:fill="auto"/>
          </w:tcPr>
          <w:p w:rsidR="00366D2B" w:rsidRPr="00366D2B" w:rsidRDefault="00366D2B" w:rsidP="00912239">
            <w:pPr>
              <w:pStyle w:val="ListParagraph"/>
              <w:numPr>
                <w:ilvl w:val="0"/>
                <w:numId w:val="5"/>
              </w:numPr>
              <w:jc w:val="both"/>
              <w:rPr>
                <w:rFonts w:ascii="Arial" w:hAnsi="Arial"/>
                <w:bCs/>
              </w:rPr>
            </w:pPr>
            <w:r w:rsidRPr="00366D2B">
              <w:rPr>
                <w:rFonts w:ascii="Arial" w:hAnsi="Arial"/>
                <w:bCs/>
              </w:rPr>
              <w:t>Interpret the purpose of EV control systems in managing power flow, safety, and vehicle operation.</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Identify major EV control units such as VCU, MCU, BMS, inverter, and charging controller</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Interpret the role of sensors in providing feedback for voltage, current, speed, torque, and temperature.</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Trace data and signal flow between subsystems through CAN bus or other protocols.</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Select proper tools, equipment, and service manuals for repair or replacement tasks.</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lastRenderedPageBreak/>
              <w:t>Apply high-voltage safety procedures including isolation, PPE usage, and lock-out/tag-out.</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Identify faults that occur during interaction of EV control subsystems.</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Compare EV control systems with conventional ICE vehicle control systems.</w:t>
            </w:r>
          </w:p>
          <w:p w:rsidR="00366D2B" w:rsidRPr="00366D2B" w:rsidRDefault="00912239" w:rsidP="00912239">
            <w:pPr>
              <w:pStyle w:val="ListParagraph"/>
              <w:numPr>
                <w:ilvl w:val="0"/>
                <w:numId w:val="5"/>
              </w:numPr>
              <w:jc w:val="both"/>
              <w:rPr>
                <w:rFonts w:ascii="Arial" w:hAnsi="Arial"/>
                <w:bCs/>
              </w:rPr>
            </w:pPr>
            <w:r w:rsidRPr="00366D2B">
              <w:rPr>
                <w:rFonts w:ascii="Arial" w:hAnsi="Arial"/>
                <w:bCs/>
              </w:rPr>
              <w:t>Identify the</w:t>
            </w:r>
            <w:r w:rsidR="00366D2B" w:rsidRPr="00366D2B">
              <w:rPr>
                <w:rFonts w:ascii="Arial" w:hAnsi="Arial"/>
                <w:bCs/>
              </w:rPr>
              <w:t xml:space="preserve"> major functions of the VCU such as torque management, drive mode selection, regenerative braking control, and subsystem communication.</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Inspect the physical condition of VCU, MCU And Regenerative braking system.</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Interpret diagnostic trouble codes (DTCs) and warning indicators related to VCU, MCU, BMS and Charging controller operation using a diagnostic scanner.</w:t>
            </w:r>
          </w:p>
          <w:p w:rsidR="00366D2B" w:rsidRPr="00366D2B" w:rsidRDefault="00912239" w:rsidP="00912239">
            <w:pPr>
              <w:pStyle w:val="ListParagraph"/>
              <w:numPr>
                <w:ilvl w:val="0"/>
                <w:numId w:val="5"/>
              </w:numPr>
              <w:jc w:val="both"/>
              <w:rPr>
                <w:rFonts w:ascii="Arial" w:hAnsi="Arial"/>
                <w:bCs/>
              </w:rPr>
            </w:pPr>
            <w:r w:rsidRPr="00366D2B">
              <w:rPr>
                <w:rFonts w:ascii="Arial" w:hAnsi="Arial"/>
                <w:bCs/>
              </w:rPr>
              <w:t>Recognize the</w:t>
            </w:r>
            <w:r w:rsidR="00366D2B" w:rsidRPr="00366D2B">
              <w:rPr>
                <w:rFonts w:ascii="Arial" w:hAnsi="Arial"/>
                <w:bCs/>
              </w:rPr>
              <w:t xml:space="preserve"> main functions of the motor controller such as torque control, speed regulation, direction control, and regenerative braking.</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Demonstrate how the controller regulates voltage, current, and frequency to convert VCU commands into motor operation.</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Interpret signals from sensors like rotor position, speed, current, and temperature used for feedback control.</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Verify motor controller operation using diagnostic tools and confirm correct communication with the VCU and inverter.</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Identify the basic purpose of regenerative braking in recovering kinetic energy and converting it into electrical energy.</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Identify symptoms of faults in the EV control system using inspection and diagnostic tools.</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Verify faults against manufacturer specifications, diagnostic codes, and performance data.</w:t>
            </w:r>
          </w:p>
          <w:p w:rsidR="00366D2B" w:rsidRPr="00366D2B" w:rsidRDefault="00366D2B" w:rsidP="00912239">
            <w:pPr>
              <w:pStyle w:val="ListParagraph"/>
              <w:numPr>
                <w:ilvl w:val="0"/>
                <w:numId w:val="5"/>
              </w:numPr>
              <w:jc w:val="both"/>
              <w:rPr>
                <w:rFonts w:ascii="Arial" w:hAnsi="Arial"/>
                <w:bCs/>
              </w:rPr>
            </w:pPr>
            <w:r w:rsidRPr="00366D2B">
              <w:rPr>
                <w:rFonts w:ascii="Arial" w:hAnsi="Arial"/>
                <w:bCs/>
              </w:rPr>
              <w:t>Operate the EV under different driving conditions to evaluate control system responses.</w:t>
            </w:r>
          </w:p>
          <w:p w:rsidR="007239D2" w:rsidRPr="00713930" w:rsidRDefault="00366D2B" w:rsidP="00912239">
            <w:pPr>
              <w:pStyle w:val="ListParagraph"/>
              <w:numPr>
                <w:ilvl w:val="0"/>
                <w:numId w:val="5"/>
              </w:numPr>
              <w:jc w:val="both"/>
              <w:rPr>
                <w:rFonts w:ascii="Arial" w:eastAsiaTheme="minorHAnsi" w:hAnsi="Arial"/>
                <w:color w:val="0D0D0D" w:themeColor="text1" w:themeTint="F2"/>
              </w:rPr>
            </w:pPr>
            <w:r w:rsidRPr="00366D2B">
              <w:rPr>
                <w:rFonts w:ascii="Arial" w:hAnsi="Arial"/>
                <w:bCs/>
              </w:rPr>
              <w:t>Identify abnormalities such as warning messages, vibrations, or performance drops.</w:t>
            </w:r>
          </w:p>
        </w:tc>
      </w:tr>
      <w:tr w:rsidR="007239D2">
        <w:trPr>
          <w:trHeight w:val="347"/>
        </w:trPr>
        <w:tc>
          <w:tcPr>
            <w:tcW w:w="1669" w:type="dxa"/>
          </w:tcPr>
          <w:p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shd w:val="clear" w:color="auto" w:fill="auto"/>
          </w:tcPr>
          <w:p w:rsidR="007239D2" w:rsidRDefault="007239D2">
            <w:pPr>
              <w:keepNext/>
              <w:tabs>
                <w:tab w:val="left" w:pos="428"/>
              </w:tabs>
              <w:ind w:left="180" w:right="270"/>
              <w:jc w:val="both"/>
              <w:rPr>
                <w:rFonts w:ascii="Arial" w:eastAsiaTheme="minorHAnsi" w:hAnsi="Arial"/>
                <w:color w:val="0D0D0D" w:themeColor="text1" w:themeTint="F2"/>
              </w:rPr>
            </w:pPr>
          </w:p>
        </w:tc>
      </w:tr>
    </w:tbl>
    <w:p w:rsidR="006E4159" w:rsidRDefault="006E4159">
      <w:pPr>
        <w:rPr>
          <w:rFonts w:ascii="Arial" w:hAnsi="Arial"/>
          <w:b/>
          <w:szCs w:val="16"/>
        </w:rPr>
      </w:pPr>
    </w:p>
    <w:p w:rsidR="007239D2" w:rsidRDefault="006E4159" w:rsidP="006E4159">
      <w:pPr>
        <w:tabs>
          <w:tab w:val="left" w:pos="1155"/>
        </w:tabs>
        <w:rPr>
          <w:rFonts w:ascii="Arial" w:hAnsi="Arial"/>
          <w:b/>
          <w:sz w:val="24"/>
          <w:szCs w:val="24"/>
        </w:rPr>
      </w:pPr>
      <w:r>
        <w:rPr>
          <w:rFonts w:ascii="Arial" w:hAnsi="Arial"/>
          <w:szCs w:val="16"/>
        </w:rPr>
        <w:tab/>
      </w:r>
      <w:r w:rsidR="003D4A00">
        <w:rPr>
          <w:rFonts w:ascii="Arial" w:hAnsi="Arial"/>
          <w:b/>
          <w:bCs/>
          <w:sz w:val="24"/>
          <w:szCs w:val="24"/>
        </w:rPr>
        <w:t>Section</w:t>
      </w:r>
      <w:bookmarkStart w:id="2" w:name="_GoBack"/>
      <w:bookmarkEnd w:id="2"/>
      <w:r w:rsidR="00652921">
        <w:rPr>
          <w:rFonts w:ascii="Arial" w:hAnsi="Arial"/>
          <w:b/>
          <w:bCs/>
          <w:sz w:val="24"/>
          <w:szCs w:val="24"/>
        </w:rPr>
        <w:t xml:space="preserve">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rsidR="007239D2" w:rsidRDefault="00652921">
            <w:pPr>
              <w:spacing w:after="0" w:line="240" w:lineRule="auto"/>
              <w:rPr>
                <w:rFonts w:ascii="Arial" w:hAnsi="Arial"/>
                <w:b/>
                <w:szCs w:val="16"/>
              </w:rPr>
            </w:pPr>
            <w:r>
              <w:rPr>
                <w:rFonts w:ascii="Arial" w:hAnsi="Arial"/>
                <w:b/>
                <w:szCs w:val="16"/>
              </w:rPr>
              <w:t>Activity: -</w:t>
            </w:r>
          </w:p>
          <w:p w:rsidR="007239D2" w:rsidRDefault="00366D2B" w:rsidP="00CE1778">
            <w:pPr>
              <w:spacing w:after="0" w:line="240" w:lineRule="auto"/>
              <w:jc w:val="both"/>
              <w:rPr>
                <w:rFonts w:ascii="Arial" w:hAnsi="Arial"/>
                <w:bCs/>
                <w:szCs w:val="16"/>
              </w:rPr>
            </w:pPr>
            <w:r w:rsidRPr="00EF7BBE">
              <w:rPr>
                <w:rFonts w:ascii="Arial" w:hAnsi="Arial"/>
                <w:bCs/>
              </w:rPr>
              <w:t>The candidate is required to demonstrate, understanding of fundamental EV control system components and their functions. Accuracy in checking the functions of the Vehicle Control Unit (VCU) and Drive Motor Controller. Ability to analyze and explain the regenerative braking process clearly. Diagnosing faults in the EV control system using appropriate diagnostic tools and procedures and competence in repairing or replacing faulty components following proper safety and technical guidelines. Compliance with safety protocols throughout the assessment process.</w:t>
            </w:r>
          </w:p>
        </w:tc>
      </w:tr>
    </w:tbl>
    <w:p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trPr>
          <w:trHeight w:val="398"/>
        </w:trPr>
        <w:tc>
          <w:tcPr>
            <w:tcW w:w="7537" w:type="dxa"/>
            <w:tcBorders>
              <w:top w:val="single" w:sz="4" w:space="0" w:color="auto"/>
              <w:left w:val="single" w:sz="4" w:space="0" w:color="auto"/>
              <w:bottom w:val="single" w:sz="4" w:space="0" w:color="auto"/>
              <w:right w:val="single" w:sz="4" w:space="0" w:color="auto"/>
            </w:tcBorders>
            <w:vAlign w:val="center"/>
          </w:tcPr>
          <w:p w:rsidR="007239D2" w:rsidRDefault="00A42641">
            <w:pPr>
              <w:spacing w:after="0"/>
              <w:rPr>
                <w:rFonts w:ascii="Arial" w:hAnsi="Arial"/>
                <w:szCs w:val="16"/>
              </w:rPr>
            </w:pPr>
            <w:r>
              <w:rPr>
                <w:rFonts w:ascii="Arial" w:hAnsi="Arial"/>
                <w:b/>
                <w:bCs/>
                <w:szCs w:val="16"/>
              </w:rPr>
              <w:lastRenderedPageBreak/>
              <w:t>Performance</w:t>
            </w:r>
            <w:r w:rsidR="00652921">
              <w:rPr>
                <w:rFonts w:ascii="Arial" w:hAnsi="Arial"/>
                <w:b/>
                <w:bCs/>
                <w:szCs w:val="16"/>
              </w:rPr>
              <w:t xml:space="preserve"> Criteria</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w: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Interpret the purpose of EV control systems in managing power flow, safety, and vehicle operation.</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1488" behindDoc="0" locked="0" layoutInCell="1" allowOverlap="1" wp14:anchorId="3D32DD93" wp14:editId="636B30AF">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E006EEE" id="Rectangle: Rounded Corners 69" o:spid="_x0000_s1026" style="position:absolute;margin-left:9.15pt;margin-top:6.55pt;width:28.5pt;height:12.9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2512" behindDoc="0" locked="0" layoutInCell="1" allowOverlap="1" wp14:anchorId="22379313" wp14:editId="49121026">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080C2D5" id="Rectangle: Rounded Corners 68" o:spid="_x0000_s1026" style="position:absolute;margin-left:9.6pt;margin-top:6.55pt;width:28.5pt;height:12.9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major EV control units such as VCU, MCU, BMS, inverter, and charging controller</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9200" behindDoc="0" locked="0" layoutInCell="1" allowOverlap="1" wp14:anchorId="5502703F" wp14:editId="5999170C">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0D25940" id="Rectangle: Rounded Corners 67" o:spid="_x0000_s1026" style="position:absolute;margin-left:8.7pt;margin-top:3.2pt;width:28.5pt;height:12.9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0224" behindDoc="0" locked="0" layoutInCell="1" allowOverlap="1" wp14:anchorId="6116125B" wp14:editId="26CB1596">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C2D55FA" id="Rectangle: Rounded Corners 66" o:spid="_x0000_s1026" style="position:absolute;margin-left:9.5pt;margin-top:2.35pt;width:28.5pt;height:12.9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Interpret the role of sensors in providing feedback for voltage, current, speed, torque, and temperature.</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1248" behindDoc="0" locked="0" layoutInCell="1" allowOverlap="1" wp14:anchorId="5807DDE1" wp14:editId="40D7D808">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BC765A1" id="Rectangle: Rounded Corners 65" o:spid="_x0000_s1026" style="position:absolute;margin-left:8.8pt;margin-top:3.4pt;width:28.5pt;height:12.9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2272" behindDoc="0" locked="0" layoutInCell="1" allowOverlap="1" wp14:anchorId="338775D6" wp14:editId="6EC05ECB">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130FF80" id="Rectangle: Rounded Corners 64" o:spid="_x0000_s1026" style="position:absolute;margin-left:9.5pt;margin-top:3.4pt;width:28.5pt;height:12.9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Trace data and signal flow between subsystems through CAN bus or other protocols.</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3296" behindDoc="0" locked="0" layoutInCell="1" allowOverlap="1" wp14:anchorId="65017998" wp14:editId="04A2B322">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47B2E87" id="Rectangle: Rounded Corners 63" o:spid="_x0000_s1026" style="position:absolute;margin-left:8.3pt;margin-top:2.85pt;width:28.5pt;height:12.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4320" behindDoc="0" locked="0" layoutInCell="1" allowOverlap="1" wp14:anchorId="70BEDCF1" wp14:editId="652EEF3A">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FBEEC7B" id="Rectangle: Rounded Corners 62" o:spid="_x0000_s1026" style="position:absolute;margin-left:10.6pt;margin-top:2.85pt;width:28.5pt;height:12.9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Select proper tools, equipment, and service manuals for repair or replacement tasks.</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5344" behindDoc="0" locked="0" layoutInCell="1" allowOverlap="1" wp14:anchorId="549C70A4" wp14:editId="109A24FD">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533F75" id="Rectangle: Rounded Corners 61" o:spid="_x0000_s1026" style="position:absolute;margin-left:8.3pt;margin-top:3.95pt;width:28.5pt;height:12.9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6368" behindDoc="0" locked="0" layoutInCell="1" allowOverlap="1" wp14:anchorId="0489B67C" wp14:editId="322A6BD8">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9B5D87B" id="Rectangle: Rounded Corners 60" o:spid="_x0000_s1026" style="position:absolute;margin-left:10.05pt;margin-top:3.95pt;width:28.5pt;height:12.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Apply high-voltage safety procedures including isolation, PPE usage, and lock-out/tag-out.</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8416" behindDoc="0" locked="0" layoutInCell="1" allowOverlap="1" wp14:anchorId="20780B2C" wp14:editId="38515853">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C66A9E1" id="Rectangle: Rounded Corners 59" o:spid="_x0000_s1026" style="position:absolute;margin-left:7.9pt;margin-top:2.5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7392" behindDoc="0" locked="0" layoutInCell="1" allowOverlap="1" wp14:anchorId="23B62A9E" wp14:editId="1E8DA74C">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73343B9" id="Rectangle: Rounded Corners 58" o:spid="_x0000_s1026" style="position:absolute;margin-left:10.2pt;margin-top:3.05pt;width:28.45pt;height:12.85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faults that occur during interaction of EV control subsystems.</w:t>
            </w:r>
          </w:p>
        </w:tc>
        <w:tc>
          <w:tcPr>
            <w:tcW w:w="1063"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9440" behindDoc="0" locked="0" layoutInCell="1" allowOverlap="1" wp14:anchorId="3B57D56B" wp14:editId="33A3364D">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B1F4209" id="Rectangle: Rounded Corners 57" o:spid="_x0000_s1026" style="position:absolute;margin-left:7.35pt;margin-top:3.6pt;width:28.5pt;height:12.9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0464" behindDoc="0" locked="0" layoutInCell="1" allowOverlap="1" wp14:anchorId="1766E5F1" wp14:editId="61900A58">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1AF3EC0" id="Rectangle: Rounded Corners 56" o:spid="_x0000_s1026" style="position:absolute;margin-left:9.7pt;margin-top:3.05pt;width:28.5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Compare EV control systems with conventional ICE vehicle control systems.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3536" behindDoc="0" locked="0" layoutInCell="1" allowOverlap="1" wp14:anchorId="6DE9A9DB" wp14:editId="3826393C">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3784F16" id="Rectangle: Rounded Corners 57" o:spid="_x0000_s1026" style="position:absolute;margin-left:7.35pt;margin-top:3.6pt;width:28.5pt;height:12.9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8aeQIAACgFAAAOAAAAZHJzL2Uyb0RvYy54bWysVE1v2zAMvQ/YfxB0Xx0nT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OLso&#10;Z+WcEo6q8mJWXs8TZvHq7HyInwUYkoSa+sQhccr1Zbv7EHv7o10KaOFOaY3nrNKWdBilvOxxE9me&#10;XpbiQYve6klIzBsJTTNw7jix1p7sGPYK41zYWPaqljWiP55P8Bv4jh6ZvbYImJAlEhmxB4DUze+x&#10;+zQG++QqcsOOzpO/EeudR48cGWwcnY2y4P8EoDGrIXJvj/RPSpPEF2gO2BUe+nEJjt8pvIt7FuIj&#10;8zgfOEk48/EBF6kBy821cpS04H+9PUt22K6ooaTDOatp+LllXlCiv1hs5Ovy/DwNZt6czy+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FDPG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4560" behindDoc="0" locked="0" layoutInCell="1" allowOverlap="1" wp14:anchorId="2D6E843F" wp14:editId="03D42960">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72666FA" id="Rectangle: Rounded Corners 57" o:spid="_x0000_s1026" style="position:absolute;margin-left:7.35pt;margin-top:3.6pt;width:28.5pt;height:12.9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nrGeA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DpsnrGeAIAACg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the major functions of the VCU such as torque management, drive mode selection, regenerative braking control, and subsystem communication.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5584" behindDoc="0" locked="0" layoutInCell="1" allowOverlap="1" wp14:anchorId="7D43FC19" wp14:editId="342B3C13">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635DD96" id="Rectangle: Rounded Corners 57" o:spid="_x0000_s1026" style="position:absolute;margin-left:7.35pt;margin-top:3.6pt;width:28.5pt;height:12.9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aRE5O3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6608" behindDoc="0" locked="0" layoutInCell="1" allowOverlap="1" wp14:anchorId="79AC7B71" wp14:editId="69089662">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7AE72D6" id="Rectangle: Rounded Corners 57" o:spid="_x0000_s1026" style="position:absolute;margin-left:7.35pt;margin-top:3.6pt;width:28.5pt;height:12.9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Ck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nFgp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912239" w:rsidTr="009357EE">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Inspect the physical condition of VCU, MCU And Regenerative braking system.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7632" behindDoc="0" locked="0" layoutInCell="1" allowOverlap="1" wp14:anchorId="097E2305" wp14:editId="47121C21">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19AC508" id="Rectangle: Rounded Corners 57" o:spid="_x0000_s1026" style="position:absolute;margin-left:7.35pt;margin-top:3.6pt;width:28.5pt;height:12.9pt;z-index:251717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SDeQIAACk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YhGkg3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8656" behindDoc="0" locked="0" layoutInCell="1" allowOverlap="1" wp14:anchorId="1CCE095D" wp14:editId="2749F36D">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ABB6BD5" id="Rectangle: Rounded Corners 57" o:spid="_x0000_s1026" style="position:absolute;margin-left:7.35pt;margin-top:3.6pt;width:28.5pt;height:12.9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d+egIAACkFAAAOAAAAZHJzL2Uyb0RvYy54bWysVE1v2zAMvQ/YfxB0Xx0nT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s4u&#10;ylk5p4SjqLyYldfzhFm8Gjsf4mcBhqRNTX3ikDjlBLPdfYi9/lEvObRwp7TGe1ZpSzr0Ul72uIls&#10;Ty/v4kGLXutJSAwcCU0zcC45sdae7BgWC+Nc2Fj2opY1or+eT/Ab+I4Wmb22CJiQJRIZsQeAVM7v&#10;sfswBv1kKnLFjsaTvxHrjUeL7BlsHI2NsuD/BKAxqsFzr4/0T1KTti/QHLAsPPT9Ehy/U/gW9yzE&#10;R+axQbCVsOnjAy5SA6aba+UoacH/enuX9LBeUUJJh41W0/Bzy7ygRH+xWMnX5fl56sx8OJ9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Ky535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Interpret diagnostic trouble codes (DTCs) and warning indicators related to VCU, MCU, BMS and Charging controller operation using a diagnostic scanner.</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9680" behindDoc="0" locked="0" layoutInCell="1" allowOverlap="1" wp14:anchorId="5B0C70BE" wp14:editId="074E0231">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32063D3" id="Rectangle: Rounded Corners 57" o:spid="_x0000_s1026" style="position:absolute;margin-left:7.35pt;margin-top:3.6pt;width:28.5pt;height:12.9pt;z-index:25171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KieA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AjUFKieAIAACk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0704" behindDoc="0" locked="0" layoutInCell="1" allowOverlap="1" wp14:anchorId="56B6CB1F" wp14:editId="3D9B3C61">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0624A4F" id="Rectangle: Rounded Corners 57" o:spid="_x0000_s1026" style="position:absolute;margin-left:7.35pt;margin-top:3.6pt;width:28.5pt;height:12.9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KPzEV9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Recognize the main functions of the motor controller such as torque control, speed regulation, direction control, and regenerative braking.</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1728" behindDoc="0" locked="0" layoutInCell="1" allowOverlap="1" wp14:anchorId="07682018" wp14:editId="40A3FDCE">
                      <wp:simplePos x="0" y="0"/>
                      <wp:positionH relativeFrom="column">
                        <wp:posOffset>93345</wp:posOffset>
                      </wp:positionH>
                      <wp:positionV relativeFrom="paragraph">
                        <wp:posOffset>45720</wp:posOffset>
                      </wp:positionV>
                      <wp:extent cx="361950" cy="163830"/>
                      <wp:effectExtent l="4445" t="4445" r="14605" b="14605"/>
                      <wp:wrapNone/>
                      <wp:docPr id="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A55AF5E" id="Rectangle: Rounded Corners 57" o:spid="_x0000_s1026" style="position:absolute;margin-left:7.35pt;margin-top:3.6pt;width:28.5pt;height:12.9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5keQIAACg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IFuZ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2752" behindDoc="0" locked="0" layoutInCell="1" allowOverlap="1" wp14:anchorId="6E4C8D71" wp14:editId="09DB1E71">
                      <wp:simplePos x="0" y="0"/>
                      <wp:positionH relativeFrom="column">
                        <wp:posOffset>93345</wp:posOffset>
                      </wp:positionH>
                      <wp:positionV relativeFrom="paragraph">
                        <wp:posOffset>45720</wp:posOffset>
                      </wp:positionV>
                      <wp:extent cx="361950" cy="163830"/>
                      <wp:effectExtent l="4445" t="4445" r="14605" b="14605"/>
                      <wp:wrapNone/>
                      <wp:docPr id="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158C09D" id="Rectangle: Rounded Corners 57" o:spid="_x0000_s1026" style="position:absolute;margin-left:7.35pt;margin-top:3.6pt;width:28.5pt;height:12.9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u4eQIAACgFAAAOAAAAZHJzL2Uyb0RvYy54bWysVE1v2zAMvQ/YfxB0Xx2nS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eH5R&#10;npdzSjiqyovz8nqeMItXZ+dD/CzAkCTU1CcOiVOuL9vdh9jbH+1SQAt3Sms8Z5W2pMMo5WWPm8j2&#10;9LIUD1r0Vk9CYt5IaJqBc8eJtfZkx7BXGOfCxrJXtawR/fF8gt/Ad/TI7LVFwIQskciIPQCkbn6P&#10;3acx2CdXkRt2dJ78jVjvPHrkyGDj6GyUBf8nAI1ZDZF7e6R/UpokvkBzwK7w0I9LcPxO4V3csxAf&#10;mcf5wEnCmY8PuEgNWG6ulaOkBf/r7Vmyw3ZFDSUdzllNw88t84IS/cViI1+Xs1kazLyZzS+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WPbu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Demonstrate how the controller regulates voltage, current, and frequency to convert VCU commands into motor operation.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3776" behindDoc="0" locked="0" layoutInCell="1" allowOverlap="1" wp14:anchorId="362B883A" wp14:editId="3F15F53C">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FCA6FB2" id="Rectangle: Rounded Corners 57" o:spid="_x0000_s1026" style="position:absolute;margin-left:7.35pt;margin-top:3.6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qcCYRX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4800" behindDoc="0" locked="0" layoutInCell="1" allowOverlap="1" wp14:anchorId="486DC24F" wp14:editId="35C41D6D">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579F2A2" id="Rectangle: Rounded Corners 57" o:spid="_x0000_s1026" style="position:absolute;margin-left:7.35pt;margin-top:3.6pt;width:28.5pt;height:12.9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Ha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qDB2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Interpret signals from sensors like rotor position, speed, current, and temperature used for feedback control.</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5824" behindDoc="0" locked="0" layoutInCell="1" allowOverlap="1" wp14:anchorId="3FA9B870" wp14:editId="6D15725B">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10FC921" id="Rectangle: Rounded Corners 57" o:spid="_x0000_s1026" style="position:absolute;margin-left:7.35pt;margin-top:3.6pt;width:28.5pt;height:12.9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Pc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p5f&#10;lOflnBKOovLivLyeJ8zi1dj5ED8LMCRtauoTh8QpJ5jt7kPs9Y96yaGFO6U13rNKW9Khl/Kyx01k&#10;e3p5Fw9a9FpPQmLgSGiagXPJibX2ZMewWBjnwsayF7WsEf31fILfwHe0yOy1RcCELJHIiD0ApHJ+&#10;j92HMegnU5ErdjSe/I1YbzxaZM9g42hslAX/JwCNUQ2ee32kf5KatH2B5oBl4aHvl+D4ncK3uGch&#10;PjKPDYKthE0fH3CRGjDdXCtHSQv+19u7pIf1ihJKOmy0moafW+YFJfqLxUq+Lmez1Jn5MJt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OB89x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6848" behindDoc="0" locked="0" layoutInCell="1" allowOverlap="1" wp14:anchorId="6AD10CCF" wp14:editId="70E555DC">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159EA37" id="Rectangle: Rounded Corners 57" o:spid="_x0000_s1026" style="position:absolute;margin-left:7.35pt;margin-top:3.6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Ah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GMisCF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Verify motor controller operation using diagnostic tools and confirm correct communication with the VCU and inverter.</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lastRenderedPageBreak/>
              <w:t>Identify the basic purpose of regenerative braking in recovering kinetic energy and converting it into electrical energy.</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symptoms of faults in the EV control system using inspection and diagnostic tools.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Verify faults against manufacturer specifications, diagnostic codes, and performance data.</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Operate the EV under different driving conditions to evaluate control system responses.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abnormalities such as warning messages, vibrations, or performance drops.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Interpret the purpose of EV control systems in managing power flow, safety, and vehicle operation.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major EV control units such as VCU, MCU, BMS, inverter, and charging controller</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Interpret the role of sensors in providing feedback for voltage, current, speed, torque, and temperature.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Trace data and signal flow between subsystems through CAN bus or other protocols.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Select proper tools, equipment, and service manuals for repair or replacement tasks.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trPr>
          <w:trHeight w:val="4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Apply high-voltage safety procedures including isolation, PPE usage, and lock-out/tag-out.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rsidTr="00912239">
        <w:trPr>
          <w:trHeight w:val="3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faults that occur during interaction of EV control subsystems.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rsidTr="00912239">
        <w:trPr>
          <w:trHeight w:val="3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Operate the EV under different driving conditions to evaluate control system responses.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r w:rsidR="00912239" w:rsidTr="00912239">
        <w:trPr>
          <w:trHeight w:val="332"/>
        </w:trPr>
        <w:tc>
          <w:tcPr>
            <w:tcW w:w="7537" w:type="dxa"/>
            <w:tcBorders>
              <w:top w:val="single" w:sz="4" w:space="0" w:color="auto"/>
              <w:left w:val="single" w:sz="4" w:space="0" w:color="auto"/>
              <w:bottom w:val="single" w:sz="4" w:space="0" w:color="auto"/>
              <w:right w:val="single" w:sz="4" w:space="0" w:color="auto"/>
            </w:tcBorders>
          </w:tcPr>
          <w:p w:rsidR="00912239" w:rsidRPr="00C716E5" w:rsidRDefault="00912239" w:rsidP="00C716E5">
            <w:pPr>
              <w:pStyle w:val="ListParagraph"/>
              <w:numPr>
                <w:ilvl w:val="0"/>
                <w:numId w:val="8"/>
              </w:numPr>
            </w:pPr>
            <w:r w:rsidRPr="00C716E5">
              <w:t>Identify abnormalities such as warning messages, vibrations, or performance drops.</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912239" w:rsidRDefault="00912239" w:rsidP="00912239">
            <w:pPr>
              <w:spacing w:after="0"/>
              <w:rPr>
                <w:rFonts w:ascii="Arial" w:eastAsiaTheme="minorHAnsi" w:hAnsi="Arial"/>
                <w:noProof/>
                <w:szCs w:val="16"/>
              </w:rPr>
            </w:pPr>
          </w:p>
        </w:tc>
      </w:tr>
    </w:tbl>
    <w:p w:rsidR="007239D2" w:rsidRDefault="007239D2">
      <w:pPr>
        <w:spacing w:after="0"/>
        <w:rPr>
          <w:rFonts w:ascii="Arial" w:hAnsi="Arial"/>
          <w:b/>
          <w:szCs w:val="16"/>
        </w:rPr>
      </w:pPr>
    </w:p>
    <w:p w:rsidR="007239D2" w:rsidRDefault="00652921">
      <w:pPr>
        <w:spacing w:after="0"/>
        <w:rPr>
          <w:rFonts w:ascii="Arial" w:hAnsi="Arial"/>
          <w:bCs/>
          <w:szCs w:val="16"/>
        </w:rPr>
      </w:pPr>
      <w:r>
        <w:rPr>
          <w:rFonts w:ascii="Arial" w:hAnsi="Arial"/>
          <w:bCs/>
          <w:szCs w:val="16"/>
        </w:rPr>
        <w:t xml:space="preserve">Candidate’s Signature__________________ </w:t>
      </w:r>
      <w:r w:rsidR="00852234">
        <w:rPr>
          <w:rFonts w:ascii="Arial" w:hAnsi="Arial"/>
          <w:bCs/>
          <w:szCs w:val="16"/>
        </w:rPr>
        <w:t>Assessor’s</w:t>
      </w:r>
      <w:r>
        <w:rPr>
          <w:rFonts w:ascii="Arial" w:hAnsi="Arial"/>
          <w:bCs/>
          <w:szCs w:val="16"/>
        </w:rPr>
        <w:t xml:space="preserve"> Signature__________________</w:t>
      </w:r>
    </w:p>
    <w:p w:rsidR="00DA1C1A" w:rsidRDefault="00652921" w:rsidP="006E4159">
      <w:pPr>
        <w:spacing w:after="0"/>
        <w:rPr>
          <w:rFonts w:ascii="Arial" w:hAnsi="Arial"/>
          <w:bCs/>
          <w:szCs w:val="16"/>
        </w:rPr>
      </w:pPr>
      <w:r>
        <w:rPr>
          <w:rFonts w:ascii="Arial" w:hAnsi="Arial"/>
          <w:bCs/>
          <w:szCs w:val="16"/>
        </w:rPr>
        <w:t>Date: _______________________________</w:t>
      </w:r>
    </w:p>
    <w:p w:rsidR="00DA1C1A" w:rsidRDefault="00DA1C1A" w:rsidP="006E4159">
      <w:pPr>
        <w:spacing w:after="0"/>
        <w:rPr>
          <w:rFonts w:ascii="Arial" w:hAnsi="Arial"/>
          <w:bCs/>
          <w:szCs w:val="16"/>
          <w:lang w:val="fr-FR"/>
        </w:rPr>
      </w:pPr>
    </w:p>
    <w:p w:rsidR="007239D2" w:rsidRDefault="007239D2" w:rsidP="006E4159">
      <w:pPr>
        <w:spacing w:after="0"/>
        <w:rPr>
          <w:rFonts w:ascii="Arial" w:hAnsi="Arial"/>
          <w:bCs/>
          <w:szCs w:val="16"/>
          <w:lang w:val="fr-FR"/>
        </w:rPr>
      </w:pPr>
    </w:p>
    <w:p w:rsidR="004D23D5" w:rsidRDefault="004D23D5">
      <w:pPr>
        <w:spacing w:after="0" w:line="240" w:lineRule="auto"/>
        <w:rPr>
          <w:rFonts w:ascii="Arial" w:hAnsi="Arial"/>
          <w:b/>
          <w:bCs/>
          <w:sz w:val="24"/>
          <w:szCs w:val="24"/>
        </w:rPr>
      </w:pPr>
      <w:r>
        <w:rPr>
          <w:rFonts w:ascii="Arial" w:hAnsi="Arial"/>
          <w:b/>
          <w:bCs/>
          <w:sz w:val="24"/>
          <w:szCs w:val="24"/>
        </w:rPr>
        <w:br w:type="page"/>
      </w:r>
    </w:p>
    <w:p w:rsidR="007239D2" w:rsidRDefault="00852234">
      <w:pPr>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w:t>
      </w:r>
      <w:proofErr w:type="gramStart"/>
      <w:r w:rsidR="00652921">
        <w:rPr>
          <w:rFonts w:ascii="Arial" w:hAnsi="Arial"/>
          <w:b/>
          <w:bCs/>
          <w:sz w:val="24"/>
          <w:szCs w:val="24"/>
        </w:rPr>
        <w:t>B :</w:t>
      </w:r>
      <w:proofErr w:type="gramEnd"/>
      <w:r w:rsidR="00652921">
        <w:rPr>
          <w:rFonts w:ascii="Arial" w:hAnsi="Arial"/>
          <w:b/>
          <w:bCs/>
          <w:sz w:val="24"/>
          <w:szCs w:val="24"/>
        </w:rPr>
        <w:t xml:space="preserve"> </w:t>
      </w:r>
      <w:r w:rsidR="004D23D5">
        <w:rPr>
          <w:rFonts w:ascii="Arial" w:hAnsi="Arial"/>
          <w:b/>
          <w:bCs/>
          <w:sz w:val="24"/>
          <w:szCs w:val="24"/>
        </w:rPr>
        <w:t>Assessors</w:t>
      </w:r>
      <w:r w:rsidR="00652921">
        <w:rPr>
          <w:rFonts w:ascii="Arial" w:hAnsi="Arial"/>
          <w:b/>
          <w:bCs/>
          <w:sz w:val="24"/>
          <w:szCs w:val="24"/>
        </w:rPr>
        <w:t xml:space="preserve">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trPr>
          <w:trHeight w:val="350"/>
        </w:trPr>
        <w:tc>
          <w:tcPr>
            <w:tcW w:w="1699" w:type="dxa"/>
            <w:tcBorders>
              <w:top w:val="single" w:sz="4" w:space="0" w:color="auto"/>
              <w:left w:val="single" w:sz="4" w:space="0" w:color="auto"/>
              <w:bottom w:val="single" w:sz="4" w:space="0" w:color="auto"/>
              <w:right w:val="single" w:sz="4" w:space="0" w:color="auto"/>
            </w:tcBorders>
          </w:tcPr>
          <w:p w:rsidR="007239D2" w:rsidRDefault="00852234">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852234">
            <w:pPr>
              <w:spacing w:after="0"/>
              <w:rPr>
                <w:rFonts w:ascii="Arial" w:hAnsi="Arial"/>
                <w:b/>
                <w:szCs w:val="16"/>
              </w:rPr>
            </w:pPr>
            <w:r>
              <w:rPr>
                <w:rFonts w:ascii="Arial" w:hAnsi="Arial"/>
                <w:b/>
                <w:bCs/>
              </w:rPr>
              <w:t>Competency</w:t>
            </w:r>
            <w:r w:rsidR="00652921">
              <w:rPr>
                <w:rFonts w:ascii="Arial" w:hAnsi="Arial"/>
                <w:b/>
                <w:bCs/>
              </w:rPr>
              <w:t xml:space="preserve"> Standard(s)</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907A1A">
            <w:pPr>
              <w:spacing w:after="0"/>
              <w:rPr>
                <w:rFonts w:ascii="Arial" w:hAnsi="Arial"/>
                <w:b/>
                <w:bCs/>
                <w:szCs w:val="16"/>
              </w:rPr>
            </w:pPr>
            <w:r w:rsidRPr="00907A1A">
              <w:rPr>
                <w:rFonts w:ascii="Arial" w:hAnsi="Arial"/>
                <w:b/>
                <w:bCs/>
                <w:szCs w:val="16"/>
              </w:rPr>
              <w:t xml:space="preserve">Maintain Electric Vehicle (EV) </w:t>
            </w:r>
            <w:r w:rsidR="00E86750" w:rsidRPr="00907A1A">
              <w:rPr>
                <w:rFonts w:ascii="Arial" w:hAnsi="Arial"/>
                <w:b/>
                <w:bCs/>
                <w:szCs w:val="16"/>
              </w:rPr>
              <w:t>Control</w:t>
            </w:r>
            <w:r w:rsidRPr="00907A1A">
              <w:rPr>
                <w:rFonts w:ascii="Arial" w:hAnsi="Arial"/>
                <w:b/>
                <w:bCs/>
                <w:szCs w:val="16"/>
              </w:rPr>
              <w:t xml:space="preserve"> System </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852234">
            <w:pPr>
              <w:spacing w:after="0"/>
              <w:rPr>
                <w:rFonts w:ascii="Arial" w:hAnsi="Arial"/>
                <w:b/>
                <w:szCs w:val="16"/>
              </w:rPr>
            </w:pPr>
            <w:r>
              <w:rPr>
                <w:rFonts w:ascii="Arial" w:hAnsi="Arial"/>
                <w:b/>
                <w:szCs w:val="24"/>
              </w:rPr>
              <w:t>Purpose</w:t>
            </w:r>
            <w:r w:rsidR="00652921">
              <w:rPr>
                <w:rFonts w:ascii="Arial" w:hAnsi="Arial"/>
                <w:b/>
                <w:szCs w:val="24"/>
              </w:rPr>
              <w:t xml:space="preserve"> f Assessment</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852234">
            <w:pPr>
              <w:spacing w:after="0"/>
              <w:rPr>
                <w:rFonts w:ascii="Arial" w:hAnsi="Arial"/>
                <w:b/>
                <w:bCs/>
                <w:szCs w:val="16"/>
              </w:rPr>
            </w:pPr>
            <w:r>
              <w:rPr>
                <w:rFonts w:ascii="Arial" w:hAnsi="Arial"/>
                <w:b/>
                <w:bCs/>
                <w:szCs w:val="16"/>
              </w:rPr>
              <w:t>Formative</w:t>
            </w:r>
            <w:r w:rsidR="00652921">
              <w:rPr>
                <w:rFonts w:ascii="Arial" w:hAnsi="Arial"/>
                <w:b/>
                <w:bCs/>
                <w:szCs w:val="16"/>
              </w:rPr>
              <w:t xml:space="preserve"> Assessment</w:t>
            </w:r>
          </w:p>
        </w:tc>
      </w:tr>
      <w:tr w:rsidR="007239D2">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before="240" w:after="0"/>
              <w:rPr>
                <w:rFonts w:ascii="Arial" w:hAnsi="Arial"/>
                <w:szCs w:val="16"/>
              </w:rPr>
            </w:pPr>
            <w:r>
              <w:rPr>
                <w:rFonts w:ascii="Arial" w:hAnsi="Arial"/>
                <w:szCs w:val="16"/>
              </w:rPr>
              <w:t>Name: __________________________________________________</w:t>
            </w:r>
          </w:p>
          <w:p w:rsidR="007239D2" w:rsidRDefault="007239D2">
            <w:pPr>
              <w:spacing w:after="0"/>
              <w:rPr>
                <w:rFonts w:ascii="Arial" w:hAnsi="Arial"/>
                <w:szCs w:val="16"/>
              </w:rPr>
            </w:pPr>
          </w:p>
          <w:p w:rsidR="007239D2" w:rsidRDefault="0087377D">
            <w:pPr>
              <w:spacing w:after="0"/>
              <w:rPr>
                <w:rFonts w:ascii="Arial" w:hAnsi="Arial"/>
                <w:szCs w:val="16"/>
              </w:rPr>
            </w:pPr>
            <w:r>
              <w:rPr>
                <w:rFonts w:ascii="Arial" w:hAnsi="Arial"/>
                <w:szCs w:val="16"/>
              </w:rPr>
              <w:t>Registration</w:t>
            </w:r>
            <w:r w:rsidR="00652921">
              <w:rPr>
                <w:rFonts w:ascii="Arial" w:hAnsi="Arial"/>
                <w:szCs w:val="16"/>
              </w:rPr>
              <w:t xml:space="preserve"> Number: ________________________ Signature: __________</w:t>
            </w:r>
          </w:p>
        </w:tc>
      </w:tr>
      <w:tr w:rsidR="007239D2">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 xml:space="preserve">Assessment </w:t>
            </w:r>
            <w:r w:rsidR="0087377D">
              <w:rPr>
                <w:rFonts w:ascii="Arial" w:hAnsi="Arial"/>
                <w:b/>
                <w:szCs w:val="16"/>
              </w:rPr>
              <w:t>outcome</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CMPETENT                                         NT YET CMPETENT    </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 xml:space="preserve">Name </w:t>
            </w:r>
            <w:r w:rsidR="0087377D">
              <w:rPr>
                <w:rFonts w:ascii="Arial" w:hAnsi="Arial"/>
                <w:b/>
                <w:szCs w:val="16"/>
              </w:rPr>
              <w:t>o</w:t>
            </w:r>
            <w:r>
              <w:rPr>
                <w:rFonts w:ascii="Arial" w:hAnsi="Arial"/>
                <w:b/>
                <w:szCs w:val="16"/>
              </w:rPr>
              <w:t xml:space="preserve">f the </w:t>
            </w:r>
            <w:r w:rsidR="0087377D">
              <w:rPr>
                <w:rFonts w:ascii="Arial" w:hAnsi="Arial"/>
                <w:b/>
                <w:szCs w:val="16"/>
              </w:rPr>
              <w:t>Assessor</w:t>
            </w:r>
            <w:r>
              <w:rPr>
                <w:rFonts w:ascii="Arial" w:hAnsi="Arial"/>
                <w:szCs w:val="16"/>
              </w:rPr>
              <w:t>_______________________________________</w:t>
            </w:r>
          </w:p>
          <w:p w:rsidR="007239D2" w:rsidRDefault="007239D2">
            <w:pPr>
              <w:spacing w:after="0"/>
              <w:rPr>
                <w:rFonts w:ascii="Arial" w:hAnsi="Arial"/>
                <w:b/>
                <w:szCs w:val="16"/>
              </w:rPr>
            </w:pPr>
          </w:p>
          <w:p w:rsidR="007239D2" w:rsidRDefault="0087377D">
            <w:pPr>
              <w:spacing w:after="0"/>
              <w:rPr>
                <w:rFonts w:ascii="Arial" w:hAnsi="Arial"/>
                <w:b/>
                <w:szCs w:val="16"/>
              </w:rPr>
            </w:pPr>
            <w:r>
              <w:rPr>
                <w:rFonts w:ascii="Arial" w:hAnsi="Arial"/>
                <w:b/>
                <w:szCs w:val="16"/>
              </w:rPr>
              <w:t>Assessor’s</w:t>
            </w:r>
            <w:r w:rsidR="00652921">
              <w:rPr>
                <w:rFonts w:ascii="Arial" w:hAnsi="Arial"/>
                <w:b/>
                <w:szCs w:val="16"/>
              </w:rPr>
              <w:t xml:space="preserve"> c</w:t>
            </w:r>
            <w:r>
              <w:rPr>
                <w:rFonts w:ascii="Arial" w:hAnsi="Arial"/>
                <w:b/>
                <w:szCs w:val="16"/>
              </w:rPr>
              <w:t>o</w:t>
            </w:r>
            <w:r w:rsidR="00652921">
              <w:rPr>
                <w:rFonts w:ascii="Arial" w:hAnsi="Arial"/>
                <w:b/>
                <w:szCs w:val="16"/>
              </w:rPr>
              <w:t xml:space="preserve">de: </w:t>
            </w:r>
            <w:r w:rsidR="00652921">
              <w:rPr>
                <w:rFonts w:ascii="Arial" w:hAnsi="Arial"/>
                <w:szCs w:val="16"/>
              </w:rPr>
              <w:t xml:space="preserve">__________________ </w:t>
            </w:r>
            <w:r w:rsidR="00652921">
              <w:rPr>
                <w:rFonts w:ascii="Arial" w:hAnsi="Arial"/>
                <w:b/>
                <w:szCs w:val="16"/>
              </w:rPr>
              <w:t xml:space="preserve">Signature: </w:t>
            </w:r>
            <w:r w:rsidR="00652921">
              <w:rPr>
                <w:rFonts w:ascii="Arial" w:hAnsi="Arial"/>
                <w:szCs w:val="16"/>
              </w:rPr>
              <w:t>_______________</w:t>
            </w:r>
          </w:p>
        </w:tc>
      </w:tr>
    </w:tbl>
    <w:p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 be filled by the </w:t>
            </w:r>
            <w:r w:rsidR="004447F4">
              <w:rPr>
                <w:rFonts w:ascii="Arial" w:hAnsi="Arial"/>
                <w:b/>
                <w:szCs w:val="16"/>
              </w:rPr>
              <w:t>assessor</w:t>
            </w:r>
            <w:r>
              <w:rPr>
                <w:rFonts w:ascii="Arial" w:hAnsi="Arial"/>
                <w:b/>
                <w:szCs w:val="16"/>
              </w:rPr>
              <w:t>)</w:t>
            </w:r>
          </w:p>
        </w:tc>
      </w:tr>
      <w:tr w:rsidR="007239D2">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7239D2" w:rsidRDefault="004447F4">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Result</w:t>
            </w:r>
          </w:p>
        </w:tc>
      </w:tr>
      <w:tr w:rsidR="007239D2">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Nature </w:t>
            </w:r>
            <w:proofErr w:type="spellStart"/>
            <w:r>
              <w:rPr>
                <w:rFonts w:ascii="Arial" w:hAnsi="Arial"/>
                <w:szCs w:val="16"/>
              </w:rPr>
              <w:t>f</w:t>
            </w:r>
            <w:proofErr w:type="spellEnd"/>
            <w:r>
              <w:rPr>
                <w:rFonts w:ascii="Arial" w:hAnsi="Arial"/>
                <w:szCs w:val="16"/>
              </w:rPr>
              <w:t xml:space="preserve"> Activity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O</w:t>
            </w:r>
            <w:r w:rsidR="00652921">
              <w:rPr>
                <w:rFonts w:ascii="Arial" w:hAnsi="Arial"/>
                <w:szCs w:val="16"/>
              </w:rPr>
              <w:t>ral</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Observation</w:t>
            </w:r>
            <w:r w:rsidR="00652921">
              <w:rPr>
                <w:rFonts w:ascii="Arial" w:hAnsi="Arial"/>
                <w:szCs w:val="16"/>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Profile</w:t>
            </w:r>
          </w:p>
        </w:tc>
        <w:tc>
          <w:tcPr>
            <w:tcW w:w="567" w:type="dxa"/>
            <w:tcBorders>
              <w:top w:val="single" w:sz="4" w:space="0" w:color="auto"/>
              <w:left w:val="single" w:sz="4" w:space="0" w:color="auto"/>
              <w:bottom w:val="single" w:sz="4" w:space="0" w:color="auto"/>
              <w:right w:val="single" w:sz="4" w:space="0" w:color="auto"/>
            </w:tcBorders>
            <w:textDirection w:val="btLr"/>
          </w:tcPr>
          <w:p w:rsidR="007239D2" w:rsidRDefault="00537B2A">
            <w:pPr>
              <w:spacing w:after="0"/>
              <w:rPr>
                <w:rFonts w:ascii="Arial" w:hAnsi="Arial"/>
                <w:szCs w:val="16"/>
              </w:rPr>
            </w:pPr>
            <w:r>
              <w:rPr>
                <w:rFonts w:ascii="Arial" w:hAnsi="Arial"/>
                <w:szCs w:val="16"/>
              </w:rPr>
              <w:t>Role</w:t>
            </w:r>
            <w:r w:rsidR="00652921">
              <w:rPr>
                <w:rFonts w:ascii="Arial" w:hAnsi="Arial"/>
                <w:szCs w:val="16"/>
              </w:rPr>
              <w:t xml:space="preserv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537B2A">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N</w:t>
            </w:r>
            <w:r w:rsidR="00537B2A">
              <w:rPr>
                <w:rFonts w:ascii="Arial" w:hAnsi="Arial"/>
                <w:szCs w:val="16"/>
              </w:rPr>
              <w:t>o</w:t>
            </w:r>
            <w:r>
              <w:rPr>
                <w:rFonts w:ascii="Arial" w:hAnsi="Arial"/>
                <w:szCs w:val="16"/>
              </w:rPr>
              <w:t xml:space="preserve">t Yet </w:t>
            </w:r>
            <w:r w:rsidR="00537B2A">
              <w:rPr>
                <w:rFonts w:ascii="Arial" w:hAnsi="Arial"/>
                <w:szCs w:val="16"/>
              </w:rPr>
              <w:t>Competent</w:t>
            </w: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Practical Skill </w:t>
            </w:r>
            <w:r w:rsidR="00537B2A">
              <w:rPr>
                <w:rFonts w:ascii="Arial" w:hAnsi="Arial"/>
                <w:szCs w:val="16"/>
              </w:rPr>
              <w:t>Demonstrating</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537B2A">
            <w:pPr>
              <w:spacing w:after="0"/>
              <w:rPr>
                <w:rFonts w:ascii="Arial" w:hAnsi="Arial"/>
                <w:szCs w:val="16"/>
              </w:rPr>
            </w:pPr>
            <w:r>
              <w:rPr>
                <w:rFonts w:ascii="Arial" w:hAnsi="Arial"/>
                <w:szCs w:val="16"/>
              </w:rPr>
              <w:t>Knowledge</w:t>
            </w:r>
            <w:r w:rsidR="00652921">
              <w:rPr>
                <w:rFonts w:ascii="Arial" w:hAnsi="Arial"/>
                <w:szCs w:val="16"/>
              </w:rPr>
              <w:t xml:space="preserv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537B2A">
            <w:pPr>
              <w:spacing w:after="0"/>
              <w:rPr>
                <w:rFonts w:ascii="Arial" w:hAnsi="Arial"/>
                <w:szCs w:val="16"/>
              </w:rPr>
            </w:pPr>
            <w:r>
              <w:rPr>
                <w:rFonts w:ascii="Arial" w:hAnsi="Arial"/>
                <w:szCs w:val="16"/>
              </w:rPr>
              <w:t>there</w:t>
            </w:r>
            <w:r w:rsidR="00652921">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bl>
    <w:p w:rsidR="007239D2" w:rsidRDefault="007239D2">
      <w:pPr>
        <w:spacing w:after="0"/>
        <w:rPr>
          <w:rFonts w:ascii="Arial" w:hAnsi="Arial"/>
          <w:b/>
          <w:szCs w:val="16"/>
        </w:rPr>
      </w:pPr>
    </w:p>
    <w:p w:rsidR="007239D2" w:rsidRDefault="00652921">
      <w:pPr>
        <w:spacing w:after="0" w:line="240" w:lineRule="auto"/>
        <w:rPr>
          <w:rFonts w:ascii="Arial" w:hAnsi="Arial"/>
          <w:b/>
          <w:bCs/>
          <w:sz w:val="24"/>
          <w:szCs w:val="24"/>
        </w:rPr>
      </w:pPr>
      <w:r>
        <w:rPr>
          <w:rFonts w:ascii="Arial" w:hAnsi="Arial"/>
          <w:b/>
          <w:bCs/>
          <w:sz w:val="24"/>
          <w:szCs w:val="24"/>
        </w:rPr>
        <w:br w:type="page"/>
      </w:r>
    </w:p>
    <w:p w:rsidR="007239D2" w:rsidRDefault="000C64AF">
      <w:pPr>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B1: </w:t>
      </w:r>
      <w:r>
        <w:rPr>
          <w:rFonts w:ascii="Arial" w:hAnsi="Arial"/>
          <w:b/>
          <w:bCs/>
          <w:sz w:val="24"/>
          <w:szCs w:val="24"/>
        </w:rPr>
        <w:t>observation</w:t>
      </w:r>
      <w:r w:rsidR="00652921">
        <w:rPr>
          <w:rFonts w:ascii="Arial" w:hAnsi="Arial"/>
          <w:b/>
          <w:bCs/>
          <w:sz w:val="24"/>
          <w:szCs w:val="24"/>
        </w:rPr>
        <w:t xml:space="preserve">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bCs/>
              </w:rPr>
              <w:t>Activity:</w:t>
            </w:r>
          </w:p>
          <w:p w:rsidR="007239D2" w:rsidRDefault="00B13497" w:rsidP="00B13497">
            <w:pPr>
              <w:spacing w:after="0"/>
              <w:jc w:val="both"/>
              <w:rPr>
                <w:rFonts w:ascii="Arial" w:hAnsi="Arial"/>
                <w:bCs/>
                <w:szCs w:val="16"/>
              </w:rPr>
            </w:pPr>
            <w:r w:rsidRPr="00EF7BBE">
              <w:rPr>
                <w:rFonts w:ascii="Arial" w:hAnsi="Arial"/>
                <w:bCs/>
              </w:rPr>
              <w:t>The candidate is required to demonstrate, understanding of fundamental EV control system components and their functions. Accuracy in checking the functions of the Vehicle Control Unit (VCU) and Drive Motor Controller. Ability to analyze and explain the regenerative braking process clearly. Diagnosing faults in the EV control system using appropriate diagnostic tools and procedures and competence in repairing or replacing faulty components following proper safety and technical guidelines. Compliance with safety protocols throughout the assessment process.</w:t>
            </w:r>
          </w:p>
        </w:tc>
      </w:tr>
      <w:tr w:rsidR="007239D2">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Cs/>
                <w:szCs w:val="16"/>
              </w:rPr>
              <w:t xml:space="preserve">During the practical assessment, candidate </w:t>
            </w:r>
            <w:r w:rsidR="000C64AF">
              <w:rPr>
                <w:rFonts w:ascii="Arial" w:hAnsi="Arial"/>
                <w:bCs/>
                <w:szCs w:val="16"/>
              </w:rPr>
              <w:t>demonstrated</w:t>
            </w:r>
            <w:r>
              <w:rPr>
                <w:rFonts w:ascii="Arial" w:hAnsi="Arial"/>
                <w:bCs/>
                <w:szCs w:val="16"/>
              </w:rPr>
              <w:t xml:space="preserve"> the </w:t>
            </w:r>
            <w:r w:rsidR="000C64AF">
              <w:rPr>
                <w:rFonts w:ascii="Arial" w:hAnsi="Arial"/>
                <w:bCs/>
                <w:szCs w:val="16"/>
              </w:rPr>
              <w:t>flowing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w:t>
            </w:r>
          </w:p>
        </w:tc>
        <w:tc>
          <w:tcPr>
            <w:tcW w:w="18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Remarks</w:t>
            </w: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Interpret the purpose of EV control systems in managing power flow, safety, and vehicle operation.</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rsidR="004B3704" w:rsidRDefault="004B3704" w:rsidP="004B3704">
            <w:pPr>
              <w:spacing w:after="0"/>
              <w:rPr>
                <w:rFonts w:ascii="Arial"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major EV control units such as VCU, MCU, BMS, inverter, and charging controller</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Interpret the role of sensors in providing feedback for voltage, current, speed, torque, and temperature.</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Trace data and signal flow between subsystems through CAN bus or other protocols.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Select proper tools, equipment, and service manuals for repair or replacement tasks.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Apply high-voltage safety procedures including isolation, PPE usage, and lock-out/tag-out.</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faults that occur during interaction of EV control subsystems.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Compare EV control systems with conventional ICE vehicle control systems.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the major functions of the VCU such as torque management, drive mode selection, regenerative braking control, and subsystem communication.</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7"/>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Inspect the physical condition of VCU, MCU And Regenerative braking system.</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Interpret diagnostic trouble codes (DTCs) and warning indicators related to VCU, MCU, BMS and Charging controller operation using a diagnostic scanner.</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Recognize the main functions of the motor controller such as torque control, speed regulation, direction control, and regenerative braking.</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Demonstrate how the controller regulates voltage, current, and frequency to convert VCU commands into motor operation.</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Interpret signals from sensors like rotor position, speed, current, and temperature used for feedback control.</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vMerge/>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Verify motor controller operation using diagnostic tools and confirm correct communication with the VCU and inverter.</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the basic purpose of regenerative braking in recovering kinetic energy and converting it into electrical energy.</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symptoms of faults in the EV control system using inspection and diagnostic tools.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Verify faults against manufacturer specifications, diagnostic codes, and performance data.</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Operate the EV under different driving conditions to evaluate control system responses.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abnormalities such as warning messages, vibrations, or performance drops.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Interpret the purpose of EV control systems in managing power flow, safety, and vehicle operation.</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major EV control units such as VCU, MCU, BMS, inverter, and charging controller</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Interpret the role of sensors in providing feedback for voltage, current, speed, torque, and temperature.</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Trace data and signal flow between subsystems through CAN bus or other protocols.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Select proper tools, equipment, and service manuals for repair or replacement tasks.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Apply high-voltage safety procedures including isolation, PPE usage, and lock-out/tag-out.</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faults that occur during interaction of EV control subsystems.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Operate the EV under different driving conditions to evaluate control system responses.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4B3704"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4B3704" w:rsidRDefault="004B3704" w:rsidP="004B3704">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4B3704" w:rsidRPr="00C716E5" w:rsidRDefault="004B3704" w:rsidP="004B3704">
            <w:pPr>
              <w:spacing w:line="240" w:lineRule="auto"/>
            </w:pPr>
            <w:r w:rsidRPr="00C716E5">
              <w:t>Identify abnormalities such as warning messages, vibrations, or performance drops.</w:t>
            </w:r>
          </w:p>
        </w:tc>
        <w:tc>
          <w:tcPr>
            <w:tcW w:w="810"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4B3704" w:rsidRDefault="004B3704" w:rsidP="004B3704">
            <w:pPr>
              <w:spacing w:after="0"/>
              <w:rPr>
                <w:rFonts w:ascii="Arial" w:hAnsi="Arial"/>
                <w:szCs w:val="16"/>
              </w:rPr>
            </w:pPr>
          </w:p>
        </w:tc>
        <w:tc>
          <w:tcPr>
            <w:tcW w:w="1891" w:type="dxa"/>
            <w:tcBorders>
              <w:left w:val="single" w:sz="4" w:space="0" w:color="auto"/>
              <w:right w:val="single" w:sz="4" w:space="0" w:color="auto"/>
            </w:tcBorders>
            <w:vAlign w:val="center"/>
          </w:tcPr>
          <w:p w:rsidR="004B3704" w:rsidRDefault="004B3704" w:rsidP="004B3704">
            <w:pPr>
              <w:spacing w:after="0"/>
              <w:rPr>
                <w:rFonts w:ascii="Arial" w:eastAsiaTheme="minorHAnsi" w:hAnsi="Arial"/>
                <w:szCs w:val="16"/>
              </w:rPr>
            </w:pPr>
          </w:p>
        </w:tc>
      </w:tr>
      <w:tr w:rsidR="007239D2">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sidR="004B3704">
              <w:rPr>
                <w:rFonts w:ascii="Arial" w:hAnsi="Arial"/>
                <w:b/>
                <w:szCs w:val="16"/>
              </w:rPr>
              <w:t>Competent</w:t>
            </w:r>
            <w:r>
              <w:rPr>
                <w:rFonts w:ascii="Arial" w:hAnsi="Arial"/>
                <w:b/>
                <w:szCs w:val="16"/>
              </w:rPr>
              <w:t xml:space="preserve"> </w:t>
            </w:r>
          </w:p>
        </w:tc>
        <w:tc>
          <w:tcPr>
            <w:tcW w:w="5658"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N</w:t>
            </w:r>
            <w:r w:rsidR="004B3704">
              <w:rPr>
                <w:rFonts w:ascii="Arial" w:hAnsi="Arial"/>
                <w:b/>
                <w:szCs w:val="16"/>
              </w:rPr>
              <w:t>o</w:t>
            </w:r>
            <w:r>
              <w:rPr>
                <w:rFonts w:ascii="Arial" w:hAnsi="Arial"/>
                <w:b/>
                <w:szCs w:val="16"/>
              </w:rPr>
              <w:t xml:space="preserve">t yet </w:t>
            </w:r>
            <w:r w:rsidR="004B3704">
              <w:rPr>
                <w:rFonts w:ascii="Arial" w:hAnsi="Arial"/>
                <w:b/>
                <w:szCs w:val="16"/>
              </w:rPr>
              <w:t>Competent</w:t>
            </w:r>
            <w:r>
              <w:rPr>
                <w:rFonts w:ascii="Arial" w:hAnsi="Arial"/>
                <w:b/>
                <w:szCs w:val="16"/>
              </w:rPr>
              <w:t xml:space="preserve">               </w:t>
            </w:r>
          </w:p>
        </w:tc>
      </w:tr>
    </w:tbl>
    <w:p w:rsidR="007239D2" w:rsidRDefault="007239D2">
      <w:pPr>
        <w:spacing w:after="0"/>
        <w:rPr>
          <w:rFonts w:ascii="Arial" w:hAnsi="Arial"/>
          <w:b/>
          <w:szCs w:val="16"/>
        </w:rPr>
      </w:pPr>
    </w:p>
    <w:p w:rsidR="000E7B8D" w:rsidRDefault="000E7B8D">
      <w:pPr>
        <w:spacing w:after="0" w:line="240" w:lineRule="auto"/>
        <w:rPr>
          <w:rFonts w:ascii="Arial" w:hAnsi="Arial"/>
          <w:b/>
          <w:bCs/>
          <w:sz w:val="24"/>
          <w:szCs w:val="24"/>
        </w:rPr>
      </w:pPr>
      <w:r>
        <w:rPr>
          <w:rFonts w:ascii="Arial" w:hAnsi="Arial"/>
          <w:b/>
          <w:bCs/>
          <w:sz w:val="24"/>
          <w:szCs w:val="24"/>
        </w:rPr>
        <w:br w:type="page"/>
      </w:r>
    </w:p>
    <w:p w:rsidR="007239D2" w:rsidRDefault="005A0CB3">
      <w:pPr>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B2: </w:t>
      </w:r>
      <w:r>
        <w:rPr>
          <w:rFonts w:ascii="Arial" w:hAnsi="Arial"/>
          <w:b/>
          <w:bCs/>
          <w:sz w:val="24"/>
          <w:szCs w:val="24"/>
        </w:rPr>
        <w:t>Knowledge</w:t>
      </w:r>
      <w:r w:rsidR="00652921">
        <w:rPr>
          <w:rFonts w:ascii="Arial" w:hAnsi="Arial"/>
          <w:b/>
          <w:bCs/>
          <w:sz w:val="24"/>
          <w:szCs w:val="24"/>
        </w:rPr>
        <w:t xml:space="preserv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trPr>
          <w:trHeight w:val="300"/>
        </w:trPr>
        <w:tc>
          <w:tcPr>
            <w:tcW w:w="6902" w:type="dxa"/>
            <w:gridSpan w:val="2"/>
            <w:tcBorders>
              <w:top w:val="single" w:sz="4" w:space="0" w:color="auto"/>
              <w:left w:val="single" w:sz="4" w:space="0" w:color="auto"/>
              <w:bottom w:val="single" w:sz="4" w:space="0" w:color="auto"/>
              <w:right w:val="single" w:sz="4" w:space="0" w:color="auto"/>
            </w:tcBorders>
          </w:tcPr>
          <w:p w:rsidR="007239D2" w:rsidRDefault="005A0CB3">
            <w:pPr>
              <w:spacing w:after="0"/>
              <w:rPr>
                <w:rFonts w:ascii="Arial" w:hAnsi="Arial"/>
                <w:b/>
                <w:szCs w:val="16"/>
              </w:rPr>
            </w:pPr>
            <w:r>
              <w:rPr>
                <w:rFonts w:ascii="Arial" w:hAnsi="Arial"/>
                <w:b/>
                <w:sz w:val="20"/>
                <w:szCs w:val="20"/>
              </w:rPr>
              <w:t>Questions</w:t>
            </w:r>
            <w:r w:rsidR="00652921">
              <w:rPr>
                <w:rFonts w:ascii="Arial" w:hAnsi="Arial"/>
                <w:b/>
                <w:szCs w:val="16"/>
              </w:rPr>
              <w:t xml:space="preserve"> </w:t>
            </w:r>
            <w:r w:rsidR="00652921">
              <w:rPr>
                <w:rFonts w:ascii="Arial" w:hAnsi="Arial"/>
                <w:sz w:val="18"/>
                <w:szCs w:val="18"/>
              </w:rPr>
              <w:t xml:space="preserve">(Candidate </w:t>
            </w:r>
            <w:r>
              <w:rPr>
                <w:rFonts w:ascii="Arial" w:hAnsi="Arial"/>
                <w:sz w:val="18"/>
                <w:szCs w:val="18"/>
              </w:rPr>
              <w:t>confidently</w:t>
            </w:r>
            <w:r w:rsidR="00652921">
              <w:rPr>
                <w:rFonts w:ascii="Arial" w:hAnsi="Arial"/>
                <w:sz w:val="18"/>
                <w:szCs w:val="18"/>
              </w:rPr>
              <w:t xml:space="preserve"> answered </w:t>
            </w:r>
            <w:r>
              <w:rPr>
                <w:rFonts w:ascii="Arial" w:hAnsi="Arial"/>
                <w:sz w:val="18"/>
                <w:szCs w:val="18"/>
              </w:rPr>
              <w:t>questions</w:t>
            </w:r>
            <w:r w:rsidR="00652921">
              <w:rPr>
                <w:rFonts w:ascii="Arial" w:hAnsi="Arial"/>
                <w:sz w:val="18"/>
                <w:szCs w:val="18"/>
              </w:rPr>
              <w:t xml:space="preserve"> </w:t>
            </w:r>
            <w:r>
              <w:rPr>
                <w:rFonts w:ascii="Arial" w:hAnsi="Arial"/>
                <w:sz w:val="18"/>
                <w:szCs w:val="18"/>
              </w:rPr>
              <w:t>correctly</w:t>
            </w:r>
            <w:r w:rsidR="00652921">
              <w:rPr>
                <w:rFonts w:ascii="Arial" w:hAnsi="Arial"/>
                <w:sz w:val="18"/>
                <w:szCs w:val="18"/>
              </w:rPr>
              <w:t xml:space="preserve"> and </w:t>
            </w:r>
            <w:r>
              <w:rPr>
                <w:rFonts w:ascii="Arial" w:hAnsi="Arial"/>
                <w:sz w:val="18"/>
                <w:szCs w:val="18"/>
              </w:rPr>
              <w:t>demonstrated</w:t>
            </w:r>
            <w:r w:rsidR="00652921">
              <w:rPr>
                <w:rFonts w:ascii="Arial" w:hAnsi="Arial"/>
                <w:sz w:val="18"/>
                <w:szCs w:val="18"/>
              </w:rPr>
              <w:t xml:space="preserve"> understanding </w:t>
            </w:r>
            <w:proofErr w:type="spellStart"/>
            <w:r w:rsidR="00652921">
              <w:rPr>
                <w:rFonts w:ascii="Arial" w:hAnsi="Arial"/>
                <w:sz w:val="18"/>
                <w:szCs w:val="18"/>
              </w:rPr>
              <w:t>f</w:t>
            </w:r>
            <w:proofErr w:type="spellEnd"/>
            <w:r w:rsidR="00652921">
              <w:rPr>
                <w:rFonts w:ascii="Arial" w:hAnsi="Arial"/>
                <w:sz w:val="18"/>
                <w:szCs w:val="18"/>
              </w:rPr>
              <w:t xml:space="preserve"> the </w:t>
            </w:r>
            <w:r>
              <w:rPr>
                <w:rFonts w:ascii="Arial" w:hAnsi="Arial"/>
                <w:sz w:val="18"/>
                <w:szCs w:val="18"/>
              </w:rPr>
              <w:t>topic</w:t>
            </w:r>
            <w:r w:rsidR="00652921">
              <w:rPr>
                <w:rFonts w:ascii="Arial" w:hAnsi="Arial"/>
                <w:sz w:val="18"/>
                <w:szCs w:val="18"/>
              </w:rPr>
              <w:t xml:space="preserve"> and their </w:t>
            </w:r>
            <w:r>
              <w:rPr>
                <w:rFonts w:ascii="Arial" w:hAnsi="Arial"/>
                <w:sz w:val="18"/>
                <w:szCs w:val="18"/>
              </w:rPr>
              <w:t>application</w:t>
            </w:r>
            <w:r w:rsidR="00652921">
              <w:rPr>
                <w:rFonts w:ascii="Arial" w:hAnsi="Arial"/>
                <w:sz w:val="18"/>
                <w:szCs w:val="18"/>
              </w:rPr>
              <w:t>)</w:t>
            </w:r>
          </w:p>
        </w:tc>
        <w:tc>
          <w:tcPr>
            <w:tcW w:w="1553" w:type="dxa"/>
            <w:tcBorders>
              <w:top w:val="single" w:sz="4" w:space="0" w:color="auto"/>
              <w:left w:val="single" w:sz="4" w:space="0" w:color="auto"/>
              <w:bottom w:val="single" w:sz="4" w:space="0" w:color="auto"/>
              <w:right w:val="single" w:sz="4" w:space="0" w:color="auto"/>
            </w:tcBorders>
          </w:tcPr>
          <w:p w:rsidR="007239D2" w:rsidRDefault="005A0CB3">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N</w:t>
            </w:r>
            <w:r w:rsidR="005A0CB3">
              <w:rPr>
                <w:rFonts w:ascii="Arial" w:hAnsi="Arial"/>
                <w:b/>
                <w:szCs w:val="16"/>
              </w:rPr>
              <w:t>o</w:t>
            </w:r>
            <w:r>
              <w:rPr>
                <w:rFonts w:ascii="Arial" w:hAnsi="Arial"/>
                <w:b/>
                <w:szCs w:val="16"/>
              </w:rPr>
              <w:t xml:space="preserve">t </w:t>
            </w:r>
            <w:r w:rsidR="005A0CB3">
              <w:rPr>
                <w:rFonts w:ascii="Arial" w:hAnsi="Arial"/>
                <w:b/>
                <w:szCs w:val="16"/>
              </w:rPr>
              <w:t>Satisfactory</w:t>
            </w:r>
          </w:p>
        </w:tc>
      </w:tr>
      <w:tr w:rsidR="0022615D">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spacing w:after="0" w:line="240" w:lineRule="auto"/>
              <w:rPr>
                <w:rFonts w:ascii="Arial" w:hAnsi="Arial"/>
                <w:color w:val="000000"/>
              </w:rPr>
            </w:pPr>
            <w:r w:rsidRPr="0022615D">
              <w:rPr>
                <w:rFonts w:ascii="Arial" w:hAnsi="Arial"/>
                <w:color w:val="000000"/>
              </w:rPr>
              <w:t xml:space="preserve"> List three main components of an EV control system architecture.</w:t>
            </w:r>
          </w:p>
        </w:tc>
        <w:tc>
          <w:tcPr>
            <w:tcW w:w="1553"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r>
      <w:tr w:rsidR="0022615D">
        <w:trPr>
          <w:trHeight w:val="20"/>
        </w:trPr>
        <w:tc>
          <w:tcPr>
            <w:tcW w:w="624"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Name two types of sensors that provide input to the VCU.</w:t>
            </w:r>
          </w:p>
        </w:tc>
        <w:tc>
          <w:tcPr>
            <w:tcW w:w="1553"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3</w:t>
            </w:r>
          </w:p>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Describe the data flow from the accelerator pedal to the drive motor during normal operation.</w:t>
            </w:r>
          </w:p>
        </w:tc>
        <w:tc>
          <w:tcPr>
            <w:tcW w:w="1553"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r>
      <w:tr w:rsidR="0022615D">
        <w:trPr>
          <w:trHeight w:val="20"/>
        </w:trPr>
        <w:tc>
          <w:tcPr>
            <w:tcW w:w="624"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What does PWM stand for and what is its function in motor control?</w:t>
            </w:r>
          </w:p>
        </w:tc>
        <w:tc>
          <w:tcPr>
            <w:tcW w:w="1553"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5</w:t>
            </w:r>
          </w:p>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How does the inverter convert DC power from the battery to AC power for the motor?</w:t>
            </w:r>
          </w:p>
        </w:tc>
        <w:tc>
          <w:tcPr>
            <w:tcW w:w="1553"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What is the typical data transmission rate range for CAN bus in automotive applications?</w:t>
            </w:r>
          </w:p>
        </w:tc>
        <w:tc>
          <w:tcPr>
            <w:tcW w:w="1553"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Name three types of sensors used in EV control systems and specify what each measure.</w:t>
            </w:r>
          </w:p>
        </w:tc>
        <w:tc>
          <w:tcPr>
            <w:tcW w:w="1553" w:type="dxa"/>
            <w:vMerge w:val="restart"/>
            <w:tcBorders>
              <w:top w:val="single" w:sz="4" w:space="0" w:color="auto"/>
              <w:left w:val="single" w:sz="4" w:space="0" w:color="auto"/>
              <w:bottom w:val="nil"/>
              <w:right w:val="single" w:sz="4" w:space="0" w:color="auto"/>
            </w:tcBorders>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What diagnostic tools are required to troubleshoot communication errors on the CAN bus?</w:t>
            </w:r>
          </w:p>
        </w:tc>
        <w:tc>
          <w:tcPr>
            <w:tcW w:w="1553"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r>
      <w:tr w:rsidR="0022615D">
        <w:trPr>
          <w:trHeight w:val="20"/>
        </w:trPr>
        <w:tc>
          <w:tcPr>
            <w:tcW w:w="624"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9</w:t>
            </w:r>
          </w:p>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What three factors determine the maximum regenerative braking power available?</w:t>
            </w:r>
          </w:p>
        </w:tc>
        <w:tc>
          <w:tcPr>
            <w:tcW w:w="1553"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r>
      <w:tr w:rsidR="0022615D">
        <w:trPr>
          <w:trHeight w:val="20"/>
        </w:trPr>
        <w:tc>
          <w:tcPr>
            <w:tcW w:w="624"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r w:rsidRPr="0022615D">
              <w:rPr>
                <w:rFonts w:ascii="Arial" w:hAnsi="Arial"/>
                <w:color w:val="000000"/>
              </w:rPr>
              <w:t>How does the VCU manage the transition between regenerative braking and friction braking?</w:t>
            </w:r>
          </w:p>
        </w:tc>
        <w:tc>
          <w:tcPr>
            <w:tcW w:w="1553"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0"/>
        </w:trPr>
        <w:tc>
          <w:tcPr>
            <w:tcW w:w="624"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p>
        </w:tc>
      </w:tr>
      <w:tr w:rsidR="0022615D">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hAnsi="Arial"/>
                <w:szCs w:val="16"/>
              </w:rPr>
            </w:pPr>
            <w:r>
              <w:rPr>
                <w:rFonts w:ascii="Arial" w:hAnsi="Arial"/>
                <w:szCs w:val="16"/>
              </w:rPr>
              <w:t>11</w:t>
            </w:r>
          </w:p>
          <w:p w:rsidR="0022615D" w:rsidRDefault="0022615D" w:rsidP="0022615D">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spacing w:after="0" w:line="240" w:lineRule="auto"/>
              <w:rPr>
                <w:rFonts w:ascii="Arial" w:hAnsi="Arial"/>
                <w:color w:val="000000"/>
              </w:rPr>
            </w:pPr>
            <w:r w:rsidRPr="0022615D">
              <w:rPr>
                <w:rFonts w:ascii="Arial" w:hAnsi="Arial"/>
                <w:color w:val="000000"/>
              </w:rPr>
              <w:t xml:space="preserve"> List three main components of an EV control system architecture.</w:t>
            </w:r>
          </w:p>
        </w:tc>
        <w:tc>
          <w:tcPr>
            <w:tcW w:w="1553"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22615D" w:rsidRDefault="0022615D" w:rsidP="0022615D">
            <w:pPr>
              <w:spacing w:after="0"/>
              <w:rPr>
                <w:rFonts w:ascii="Arial" w:hAnsi="Arial"/>
                <w:szCs w:val="16"/>
              </w:rPr>
            </w:pPr>
          </w:p>
        </w:tc>
      </w:tr>
      <w:tr w:rsidR="0022615D">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22615D" w:rsidRPr="0022615D" w:rsidRDefault="0022615D" w:rsidP="0022615D">
            <w:pPr>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22615D" w:rsidRDefault="0022615D" w:rsidP="0022615D">
            <w:pPr>
              <w:spacing w:after="0"/>
              <w:rPr>
                <w:rFonts w:ascii="Arial" w:eastAsiaTheme="minorHAnsi" w:hAnsi="Arial"/>
                <w:szCs w:val="16"/>
              </w:rPr>
            </w:pPr>
          </w:p>
        </w:tc>
      </w:tr>
    </w:tbl>
    <w:p w:rsidR="00B940EC" w:rsidRDefault="00B940EC">
      <w:pPr>
        <w:spacing w:after="0"/>
        <w:rPr>
          <w:rFonts w:ascii="Arial" w:hAnsi="Arial"/>
          <w:b/>
          <w:szCs w:val="16"/>
        </w:rPr>
      </w:pPr>
    </w:p>
    <w:p w:rsidR="00B940EC" w:rsidRDefault="00B940EC">
      <w:pPr>
        <w:spacing w:after="0" w:line="240" w:lineRule="auto"/>
        <w:rPr>
          <w:rFonts w:ascii="Arial" w:hAnsi="Arial"/>
          <w:b/>
          <w:szCs w:val="16"/>
        </w:rPr>
      </w:pPr>
      <w:r>
        <w:rPr>
          <w:rFonts w:ascii="Arial" w:hAnsi="Arial"/>
          <w:b/>
          <w:szCs w:val="16"/>
        </w:rPr>
        <w:br w:type="page"/>
      </w:r>
    </w:p>
    <w:p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jc w:val="center"/>
              <w:rPr>
                <w:rFonts w:ascii="Arial" w:hAnsi="Arial"/>
                <w:b/>
                <w:sz w:val="24"/>
                <w:szCs w:val="24"/>
              </w:rPr>
            </w:pPr>
            <w:r>
              <w:rPr>
                <w:rFonts w:ascii="Arial" w:hAnsi="Arial"/>
                <w:b/>
                <w:sz w:val="24"/>
                <w:szCs w:val="24"/>
              </w:rPr>
              <w:t>Feedback t the Candidate</w:t>
            </w: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1388"/>
        </w:trPr>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proofErr w:type="spellStart"/>
            <w:r>
              <w:rPr>
                <w:rFonts w:ascii="Arial" w:hAnsi="Arial"/>
                <w:b/>
                <w:szCs w:val="16"/>
              </w:rPr>
              <w:t>Assessr’s</w:t>
            </w:r>
            <w:proofErr w:type="spellEnd"/>
            <w:r>
              <w:rPr>
                <w:rFonts w:ascii="Arial" w:hAnsi="Arial"/>
                <w:b/>
                <w:szCs w:val="16"/>
              </w:rPr>
              <w:t xml:space="preserve"> Signature</w:t>
            </w:r>
            <w:r>
              <w:rPr>
                <w:rFonts w:ascii="Arial" w:hAnsi="Arial"/>
                <w:szCs w:val="16"/>
              </w:rPr>
              <w:t xml:space="preserve"> ___________________</w:t>
            </w:r>
          </w:p>
        </w:tc>
      </w:tr>
    </w:tbl>
    <w:p w:rsidR="007239D2" w:rsidRDefault="007239D2">
      <w:pPr>
        <w:spacing w:after="0"/>
        <w:rPr>
          <w:rFonts w:ascii="Arial" w:hAnsi="Arial"/>
          <w:b/>
          <w:szCs w:val="16"/>
        </w:rPr>
      </w:pPr>
    </w:p>
    <w:p w:rsidR="007239D2" w:rsidRDefault="007239D2">
      <w:pPr>
        <w:spacing w:after="0"/>
        <w:rPr>
          <w:rFonts w:ascii="Arial" w:hAnsi="Arial"/>
          <w:b/>
          <w:szCs w:val="16"/>
        </w:rPr>
      </w:pPr>
    </w:p>
    <w:p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042" w:rsidRDefault="00AB7042">
      <w:pPr>
        <w:spacing w:line="240" w:lineRule="auto"/>
      </w:pPr>
      <w:r>
        <w:separator/>
      </w:r>
    </w:p>
  </w:endnote>
  <w:endnote w:type="continuationSeparator" w:id="0">
    <w:p w:rsidR="00AB7042" w:rsidRDefault="00AB70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9D2" w:rsidRDefault="00652921">
    <w:pPr>
      <w:pStyle w:val="Footer"/>
      <w:jc w:val="right"/>
    </w:pPr>
    <w:r>
      <w:fldChar w:fldCharType="begin"/>
    </w:r>
    <w:r>
      <w:instrText xml:space="preserve"> PAGE   \* MERGEFORMAT </w:instrText>
    </w:r>
    <w:r>
      <w:fldChar w:fldCharType="separate"/>
    </w:r>
    <w:r>
      <w:t>1</w:t>
    </w:r>
    <w:r>
      <w:fldChar w:fldCharType="end"/>
    </w:r>
  </w:p>
  <w:p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042" w:rsidRDefault="00AB7042">
      <w:pPr>
        <w:spacing w:after="0"/>
      </w:pPr>
      <w:r>
        <w:separator/>
      </w:r>
    </w:p>
  </w:footnote>
  <w:footnote w:type="continuationSeparator" w:id="0">
    <w:p w:rsidR="00AB7042" w:rsidRDefault="00AB70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5290B"/>
    <w:multiLevelType w:val="hybridMultilevel"/>
    <w:tmpl w:val="D124E9C4"/>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5"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7" w15:restartNumberingAfterBreak="0">
    <w:nsid w:val="77DD1A0B"/>
    <w:multiLevelType w:val="hybridMultilevel"/>
    <w:tmpl w:val="919EEE96"/>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C64AF"/>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615D"/>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65F4"/>
    <w:rsid w:val="003374F0"/>
    <w:rsid w:val="00343F42"/>
    <w:rsid w:val="0034638C"/>
    <w:rsid w:val="00351EED"/>
    <w:rsid w:val="0035637C"/>
    <w:rsid w:val="003669A4"/>
    <w:rsid w:val="00366D2B"/>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4A00"/>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47F4"/>
    <w:rsid w:val="00445D04"/>
    <w:rsid w:val="004475C8"/>
    <w:rsid w:val="00453366"/>
    <w:rsid w:val="00453B54"/>
    <w:rsid w:val="00454016"/>
    <w:rsid w:val="00455DE6"/>
    <w:rsid w:val="004566BA"/>
    <w:rsid w:val="00460CCE"/>
    <w:rsid w:val="004621CC"/>
    <w:rsid w:val="0046495E"/>
    <w:rsid w:val="004659CC"/>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3704"/>
    <w:rsid w:val="004B4958"/>
    <w:rsid w:val="004B5823"/>
    <w:rsid w:val="004C0C9A"/>
    <w:rsid w:val="004C2076"/>
    <w:rsid w:val="004C38CC"/>
    <w:rsid w:val="004C4000"/>
    <w:rsid w:val="004C45D9"/>
    <w:rsid w:val="004C512C"/>
    <w:rsid w:val="004C521E"/>
    <w:rsid w:val="004C55DE"/>
    <w:rsid w:val="004D18BE"/>
    <w:rsid w:val="004D23D5"/>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37B2A"/>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0CB3"/>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0A7E"/>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2234"/>
    <w:rsid w:val="00856054"/>
    <w:rsid w:val="0085698C"/>
    <w:rsid w:val="0085795B"/>
    <w:rsid w:val="00863B31"/>
    <w:rsid w:val="00866438"/>
    <w:rsid w:val="0087193B"/>
    <w:rsid w:val="00872593"/>
    <w:rsid w:val="00872C65"/>
    <w:rsid w:val="0087377D"/>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07A1A"/>
    <w:rsid w:val="00912239"/>
    <w:rsid w:val="0091247B"/>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264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042"/>
    <w:rsid w:val="00AB7481"/>
    <w:rsid w:val="00AC728F"/>
    <w:rsid w:val="00AD3896"/>
    <w:rsid w:val="00AD6A5E"/>
    <w:rsid w:val="00AD7B58"/>
    <w:rsid w:val="00AE2866"/>
    <w:rsid w:val="00AE2977"/>
    <w:rsid w:val="00AF2568"/>
    <w:rsid w:val="00AF498F"/>
    <w:rsid w:val="00AF7658"/>
    <w:rsid w:val="00B04543"/>
    <w:rsid w:val="00B052DD"/>
    <w:rsid w:val="00B07704"/>
    <w:rsid w:val="00B13497"/>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716E5"/>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573EB"/>
    <w:rsid w:val="00D641F4"/>
    <w:rsid w:val="00D646AF"/>
    <w:rsid w:val="00D66E63"/>
    <w:rsid w:val="00D67A01"/>
    <w:rsid w:val="00D702BE"/>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86750"/>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EF7BBE"/>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1153926"/>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103AE-1121-4E90-AFE4-0521260E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CZ</cp:lastModifiedBy>
  <cp:revision>34</cp:revision>
  <cp:lastPrinted>2025-07-01T06:19:00Z</cp:lastPrinted>
  <dcterms:created xsi:type="dcterms:W3CDTF">2026-02-06T08:05:00Z</dcterms:created>
  <dcterms:modified xsi:type="dcterms:W3CDTF">2026-02-06T10:59:00Z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